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709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F13C35" w:rsidRPr="006C7286" w14:paraId="312F03A0" w14:textId="77777777" w:rsidTr="006937CA">
        <w:tc>
          <w:tcPr>
            <w:tcW w:w="4678" w:type="dxa"/>
          </w:tcPr>
          <w:p w14:paraId="5D7E3972" w14:textId="77777777" w:rsidR="00F13C35" w:rsidRPr="000A133C" w:rsidRDefault="00F13C35" w:rsidP="00834D83">
            <w:pPr>
              <w:jc w:val="center"/>
              <w:rPr>
                <w:sz w:val="26"/>
                <w:szCs w:val="26"/>
              </w:rPr>
            </w:pPr>
            <w:r w:rsidRPr="000A133C">
              <w:rPr>
                <w:sz w:val="26"/>
                <w:szCs w:val="26"/>
              </w:rPr>
              <w:t>SỞ Y TẾ QUẢNG NINH</w:t>
            </w:r>
          </w:p>
          <w:p w14:paraId="4E6EA8F9" w14:textId="77777777" w:rsidR="00F13C35" w:rsidRPr="000A133C" w:rsidRDefault="00F13C35" w:rsidP="00834D83">
            <w:pPr>
              <w:jc w:val="center"/>
              <w:rPr>
                <w:b/>
                <w:sz w:val="26"/>
                <w:szCs w:val="26"/>
              </w:rPr>
            </w:pPr>
            <w:r w:rsidRPr="000A133C">
              <w:rPr>
                <w:b/>
                <w:sz w:val="26"/>
                <w:szCs w:val="26"/>
              </w:rPr>
              <w:t>TRUNG TÂM Y TẾ TX ĐÔNG TRIỀU</w:t>
            </w:r>
          </w:p>
          <w:p w14:paraId="06553B24" w14:textId="3753BFC8" w:rsidR="00F13C35" w:rsidRDefault="00F13C35" w:rsidP="00834D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E39FB1" wp14:editId="11424B69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34925</wp:posOffset>
                      </wp:positionV>
                      <wp:extent cx="2002155" cy="0"/>
                      <wp:effectExtent l="9525" t="7620" r="7620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2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D61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8.85pt;margin-top:2.75pt;width:15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"/>
                  </w:pict>
                </mc:Fallback>
              </mc:AlternateContent>
            </w:r>
          </w:p>
          <w:p w14:paraId="0ECA9006" w14:textId="3EBDA838" w:rsidR="00F13C35" w:rsidRDefault="00F13C35" w:rsidP="00834D83">
            <w:pPr>
              <w:jc w:val="center"/>
              <w:rPr>
                <w:sz w:val="26"/>
                <w:szCs w:val="26"/>
              </w:rPr>
            </w:pPr>
            <w:r w:rsidRPr="000A133C">
              <w:rPr>
                <w:sz w:val="26"/>
                <w:szCs w:val="26"/>
              </w:rPr>
              <w:t>Số</w:t>
            </w:r>
            <w:r>
              <w:rPr>
                <w:sz w:val="26"/>
                <w:szCs w:val="26"/>
              </w:rPr>
              <w:t xml:space="preserve">: </w:t>
            </w:r>
            <w:r w:rsidR="0099158F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/</w:t>
            </w:r>
            <w:r w:rsidR="00271E0B">
              <w:rPr>
                <w:sz w:val="26"/>
                <w:szCs w:val="26"/>
              </w:rPr>
              <w:t>TM-</w:t>
            </w:r>
            <w:r w:rsidRPr="000A133C">
              <w:rPr>
                <w:sz w:val="26"/>
                <w:szCs w:val="26"/>
              </w:rPr>
              <w:t>TTYT</w:t>
            </w:r>
          </w:p>
          <w:p w14:paraId="30C2384A" w14:textId="77777777" w:rsidR="00F13C35" w:rsidRPr="000A133C" w:rsidRDefault="00F13C35" w:rsidP="00271E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25F62C53" w14:textId="77777777" w:rsidR="00F13C35" w:rsidRPr="000A133C" w:rsidRDefault="00F13C35" w:rsidP="00834D83">
            <w:pPr>
              <w:jc w:val="center"/>
              <w:rPr>
                <w:b/>
                <w:sz w:val="26"/>
                <w:szCs w:val="26"/>
              </w:rPr>
            </w:pPr>
            <w:r w:rsidRPr="000A133C">
              <w:rPr>
                <w:b/>
                <w:sz w:val="26"/>
                <w:szCs w:val="26"/>
              </w:rPr>
              <w:t>CỘNG HOÀ XÃ HỘI CHỦ NGHĨA VIỆT NAM</w:t>
            </w:r>
          </w:p>
          <w:p w14:paraId="700F43E4" w14:textId="77777777" w:rsidR="00F13C35" w:rsidRPr="000A133C" w:rsidRDefault="00F13C35" w:rsidP="00834D83">
            <w:pPr>
              <w:jc w:val="center"/>
              <w:rPr>
                <w:b/>
                <w:sz w:val="26"/>
                <w:szCs w:val="26"/>
              </w:rPr>
            </w:pPr>
            <w:r w:rsidRPr="000A133C">
              <w:rPr>
                <w:b/>
                <w:sz w:val="26"/>
                <w:szCs w:val="26"/>
              </w:rPr>
              <w:t>Độc lập - Tự do - Hạnh phúc</w:t>
            </w:r>
          </w:p>
          <w:p w14:paraId="14AC7692" w14:textId="0D73524C" w:rsidR="00F13C35" w:rsidRPr="000A133C" w:rsidRDefault="00F13C35" w:rsidP="00834D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70" distB="4294967270" distL="114300" distR="114300" simplePos="0" relativeHeight="251660288" behindDoc="0" locked="0" layoutInCell="1" allowOverlap="1" wp14:anchorId="5E722EE7" wp14:editId="2AD1D600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63500</wp:posOffset>
                      </wp:positionV>
                      <wp:extent cx="1845945" cy="0"/>
                      <wp:effectExtent l="0" t="0" r="0" b="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5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FCE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67.05pt;margin-top:5pt;width:145.35pt;height:0;z-index:251660288;visibility:visible;mso-wrap-style:square;mso-width-percent:0;mso-height-percent:0;mso-wrap-distance-left:9pt;mso-wrap-distance-top:-72e-5mm;mso-wrap-distance-right:9pt;mso-wrap-distance-bottom:-72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"/>
                  </w:pict>
                </mc:Fallback>
              </mc:AlternateContent>
            </w:r>
            <w:r w:rsidRPr="000A133C">
              <w:rPr>
                <w:b/>
                <w:sz w:val="26"/>
                <w:szCs w:val="26"/>
              </w:rPr>
              <w:t xml:space="preserve">          </w:t>
            </w:r>
          </w:p>
          <w:p w14:paraId="374D7284" w14:textId="4788C6CA" w:rsidR="00F13C35" w:rsidRPr="000A133C" w:rsidRDefault="00F13C35" w:rsidP="00834D83">
            <w:pPr>
              <w:jc w:val="right"/>
              <w:rPr>
                <w:i/>
                <w:sz w:val="26"/>
                <w:szCs w:val="26"/>
              </w:rPr>
            </w:pPr>
            <w:r w:rsidRPr="000A133C">
              <w:rPr>
                <w:i/>
                <w:sz w:val="26"/>
                <w:szCs w:val="26"/>
              </w:rPr>
              <w:t xml:space="preserve"> Đông Triều, ngày</w:t>
            </w:r>
            <w:r w:rsidR="00241E01">
              <w:rPr>
                <w:i/>
                <w:sz w:val="26"/>
                <w:szCs w:val="26"/>
              </w:rPr>
              <w:t xml:space="preserve"> </w:t>
            </w:r>
            <w:r w:rsidR="00B006FC">
              <w:rPr>
                <w:i/>
                <w:sz w:val="26"/>
                <w:szCs w:val="26"/>
              </w:rPr>
              <w:t>24</w:t>
            </w:r>
            <w:r w:rsidRPr="000A133C">
              <w:rPr>
                <w:i/>
                <w:sz w:val="26"/>
                <w:szCs w:val="26"/>
              </w:rPr>
              <w:t xml:space="preserve"> tháng </w:t>
            </w:r>
            <w:r w:rsidR="00B74E74">
              <w:rPr>
                <w:i/>
                <w:sz w:val="26"/>
                <w:szCs w:val="26"/>
              </w:rPr>
              <w:t>7</w:t>
            </w:r>
            <w:r w:rsidR="00243963">
              <w:rPr>
                <w:i/>
                <w:sz w:val="26"/>
                <w:szCs w:val="26"/>
              </w:rPr>
              <w:t xml:space="preserve"> </w:t>
            </w:r>
            <w:r w:rsidRPr="000A133C">
              <w:rPr>
                <w:i/>
                <w:sz w:val="26"/>
                <w:szCs w:val="26"/>
              </w:rPr>
              <w:t>năm 202</w:t>
            </w:r>
            <w:r w:rsidR="002F144D">
              <w:rPr>
                <w:i/>
                <w:sz w:val="26"/>
                <w:szCs w:val="26"/>
              </w:rPr>
              <w:t>4</w:t>
            </w:r>
          </w:p>
        </w:tc>
      </w:tr>
    </w:tbl>
    <w:p w14:paraId="07ACF01A" w14:textId="77777777" w:rsidR="00271E0B" w:rsidRDefault="00271E0B" w:rsidP="00F13C35"/>
    <w:p w14:paraId="19D93211" w14:textId="59CC4383" w:rsidR="00271E0B" w:rsidRPr="00271E0B" w:rsidRDefault="00271E0B" w:rsidP="00F13C35">
      <w:pPr>
        <w:jc w:val="center"/>
        <w:rPr>
          <w:b/>
          <w:bCs/>
          <w:sz w:val="28"/>
          <w:szCs w:val="28"/>
        </w:rPr>
      </w:pPr>
      <w:r w:rsidRPr="00271E0B">
        <w:rPr>
          <w:b/>
          <w:bCs/>
          <w:sz w:val="28"/>
          <w:szCs w:val="28"/>
        </w:rPr>
        <w:t>THƯ MỜI CHÀO GIÁ</w:t>
      </w:r>
      <w:r w:rsidR="00D60BE0">
        <w:rPr>
          <w:b/>
          <w:bCs/>
          <w:sz w:val="28"/>
          <w:szCs w:val="28"/>
        </w:rPr>
        <w:t xml:space="preserve"> </w:t>
      </w:r>
      <w:r w:rsidR="00241E01">
        <w:rPr>
          <w:b/>
          <w:bCs/>
          <w:sz w:val="28"/>
          <w:szCs w:val="28"/>
        </w:rPr>
        <w:t xml:space="preserve"> </w:t>
      </w:r>
    </w:p>
    <w:p w14:paraId="43949481" w14:textId="58F32F9A" w:rsidR="00B006FC" w:rsidRPr="00B006FC" w:rsidRDefault="005C3367" w:rsidP="00B006FC">
      <w:pPr>
        <w:spacing w:after="120"/>
        <w:jc w:val="center"/>
        <w:rPr>
          <w:b/>
          <w:color w:val="000000"/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Về việc</w:t>
      </w:r>
      <w:r w:rsidR="00692B2D">
        <w:rPr>
          <w:b/>
          <w:bCs/>
          <w:sz w:val="28"/>
          <w:szCs w:val="28"/>
        </w:rPr>
        <w:t>:</w:t>
      </w:r>
      <w:r w:rsidR="002B6AD3">
        <w:rPr>
          <w:b/>
          <w:bCs/>
          <w:sz w:val="28"/>
          <w:szCs w:val="28"/>
        </w:rPr>
        <w:t xml:space="preserve"> </w:t>
      </w:r>
      <w:r w:rsidR="00B006FC">
        <w:rPr>
          <w:b/>
          <w:bCs/>
          <w:sz w:val="28"/>
          <w:szCs w:val="28"/>
        </w:rPr>
        <w:t xml:space="preserve">Làm market trang trí, băng rôn tuyên truyền </w:t>
      </w:r>
      <w:r w:rsidR="00B006FC" w:rsidRPr="00B006FC">
        <w:rPr>
          <w:b/>
          <w:color w:val="000000"/>
          <w:sz w:val="28"/>
          <w:szCs w:val="28"/>
          <w:lang w:val="nl-NL"/>
        </w:rPr>
        <w:t>cho các hoạt động chương trình mục tiêu lĩnh vực Y tế - Dân số</w:t>
      </w:r>
      <w:r w:rsidR="00B006FC" w:rsidRPr="00B006FC">
        <w:rPr>
          <w:b/>
          <w:color w:val="000000"/>
          <w:sz w:val="28"/>
          <w:szCs w:val="28"/>
          <w:lang w:val="nl-NL"/>
        </w:rPr>
        <w:t xml:space="preserve"> </w:t>
      </w:r>
      <w:r w:rsidR="00B006FC" w:rsidRPr="00B006FC">
        <w:rPr>
          <w:b/>
          <w:color w:val="000000"/>
          <w:sz w:val="28"/>
          <w:szCs w:val="28"/>
          <w:lang w:val="nl-NL"/>
        </w:rPr>
        <w:t xml:space="preserve">tháng </w:t>
      </w:r>
      <w:r w:rsidR="00B006FC">
        <w:rPr>
          <w:b/>
          <w:color w:val="000000"/>
          <w:sz w:val="28"/>
          <w:szCs w:val="28"/>
          <w:lang w:val="nl-NL"/>
        </w:rPr>
        <w:t>8</w:t>
      </w:r>
      <w:r w:rsidR="00B006FC" w:rsidRPr="00B006FC">
        <w:rPr>
          <w:b/>
          <w:color w:val="000000"/>
          <w:sz w:val="28"/>
          <w:szCs w:val="28"/>
          <w:lang w:val="nl-NL"/>
        </w:rPr>
        <w:t xml:space="preserve"> năm 2024 </w:t>
      </w:r>
    </w:p>
    <w:p w14:paraId="103CCB10" w14:textId="44F16F5E" w:rsidR="00271E0B" w:rsidRPr="002B6AD3" w:rsidRDefault="00BF2FF2" w:rsidP="005321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AE1A5A5" w14:textId="77777777" w:rsidR="00B006FC" w:rsidRDefault="00B75A3B" w:rsidP="0099158F">
      <w:pPr>
        <w:jc w:val="center"/>
        <w:rPr>
          <w:sz w:val="28"/>
          <w:szCs w:val="28"/>
        </w:rPr>
      </w:pPr>
      <w:r w:rsidRPr="00396AD5">
        <w:rPr>
          <w:sz w:val="28"/>
          <w:szCs w:val="28"/>
        </w:rPr>
        <w:t>Kính gửi: Các đơn v</w:t>
      </w:r>
      <w:r w:rsidR="00F8268A">
        <w:rPr>
          <w:sz w:val="28"/>
          <w:szCs w:val="28"/>
        </w:rPr>
        <w:t>ị</w:t>
      </w:r>
      <w:r w:rsidR="00542F33">
        <w:rPr>
          <w:sz w:val="28"/>
          <w:szCs w:val="28"/>
        </w:rPr>
        <w:t>,</w:t>
      </w:r>
      <w:r w:rsidR="00F8268A">
        <w:rPr>
          <w:sz w:val="28"/>
          <w:szCs w:val="28"/>
        </w:rPr>
        <w:t xml:space="preserve"> </w:t>
      </w:r>
      <w:r w:rsidR="00542F33">
        <w:rPr>
          <w:sz w:val="28"/>
          <w:szCs w:val="28"/>
        </w:rPr>
        <w:t>tổ chức, doanh nghiệp</w:t>
      </w:r>
      <w:r w:rsidR="00B006FC">
        <w:rPr>
          <w:sz w:val="28"/>
          <w:szCs w:val="28"/>
        </w:rPr>
        <w:t>, hộ kinh doanh</w:t>
      </w:r>
    </w:p>
    <w:p w14:paraId="1CD6BD64" w14:textId="2968FFB4" w:rsidR="00B75A3B" w:rsidRPr="00396AD5" w:rsidRDefault="00B006FC" w:rsidP="00B006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42F33">
        <w:rPr>
          <w:sz w:val="28"/>
          <w:szCs w:val="28"/>
        </w:rPr>
        <w:t xml:space="preserve"> </w:t>
      </w:r>
      <w:r w:rsidR="00B75A3B">
        <w:rPr>
          <w:sz w:val="28"/>
          <w:szCs w:val="28"/>
        </w:rPr>
        <w:t>trong và ngoài thị xã Đông Triều</w:t>
      </w:r>
    </w:p>
    <w:p w14:paraId="1EAE40E9" w14:textId="77777777" w:rsidR="005C3367" w:rsidRPr="00C34DE1" w:rsidRDefault="005C3367" w:rsidP="005C3367"/>
    <w:p w14:paraId="1DFCE29E" w14:textId="2AD4A422" w:rsidR="005C3367" w:rsidRPr="00B006FC" w:rsidRDefault="005C3367" w:rsidP="00B006FC">
      <w:pPr>
        <w:spacing w:after="120"/>
        <w:ind w:firstLine="720"/>
        <w:jc w:val="both"/>
        <w:rPr>
          <w:color w:val="000000"/>
          <w:sz w:val="28"/>
          <w:szCs w:val="28"/>
          <w:lang w:val="nl-NL"/>
        </w:rPr>
      </w:pPr>
      <w:r w:rsidRPr="00B006FC">
        <w:rPr>
          <w:sz w:val="28"/>
          <w:szCs w:val="28"/>
        </w:rPr>
        <w:t xml:space="preserve">Trung tâm Y tế thị xã Đông Triều có nhu cầu </w:t>
      </w:r>
      <w:r w:rsidR="00B006FC">
        <w:rPr>
          <w:sz w:val="28"/>
          <w:szCs w:val="28"/>
        </w:rPr>
        <w:t>l</w:t>
      </w:r>
      <w:r w:rsidR="00B006FC" w:rsidRPr="00B006FC">
        <w:rPr>
          <w:sz w:val="28"/>
          <w:szCs w:val="28"/>
        </w:rPr>
        <w:t xml:space="preserve">àm market trang trí, băng rôn tuyên truyền </w:t>
      </w:r>
      <w:r w:rsidR="00B006FC" w:rsidRPr="00B006FC">
        <w:rPr>
          <w:color w:val="000000"/>
          <w:sz w:val="28"/>
          <w:szCs w:val="28"/>
          <w:lang w:val="nl-NL"/>
        </w:rPr>
        <w:t xml:space="preserve">cho các hoạt động chương trình mục tiêu lĩnh vực Y tế - Dân số tháng 8 năm 2024 </w:t>
      </w:r>
      <w:r w:rsidRPr="00B006FC">
        <w:rPr>
          <w:sz w:val="28"/>
          <w:szCs w:val="28"/>
        </w:rPr>
        <w:t>(chi tiết theo phụ lục đính kèm).</w:t>
      </w:r>
    </w:p>
    <w:p w14:paraId="098E952D" w14:textId="4D9CFC26" w:rsidR="005C3367" w:rsidRPr="005C3367" w:rsidRDefault="005C3367" w:rsidP="005C3367">
      <w:pPr>
        <w:ind w:firstLine="720"/>
        <w:jc w:val="both"/>
        <w:rPr>
          <w:sz w:val="28"/>
          <w:szCs w:val="28"/>
        </w:rPr>
      </w:pPr>
      <w:r w:rsidRPr="005C3367">
        <w:rPr>
          <w:sz w:val="28"/>
          <w:szCs w:val="28"/>
        </w:rPr>
        <w:t xml:space="preserve">Kính mời </w:t>
      </w:r>
      <w:r>
        <w:rPr>
          <w:sz w:val="28"/>
          <w:szCs w:val="28"/>
        </w:rPr>
        <w:t>c</w:t>
      </w:r>
      <w:r w:rsidRPr="00396AD5">
        <w:rPr>
          <w:sz w:val="28"/>
          <w:szCs w:val="28"/>
        </w:rPr>
        <w:t>ác đơn v</w:t>
      </w:r>
      <w:r>
        <w:rPr>
          <w:sz w:val="28"/>
          <w:szCs w:val="28"/>
        </w:rPr>
        <w:t>ị, tổ chức, doanh nghiệp</w:t>
      </w:r>
      <w:r w:rsidR="00B006FC">
        <w:rPr>
          <w:sz w:val="28"/>
          <w:szCs w:val="28"/>
        </w:rPr>
        <w:t>, hộ kinh doanh</w:t>
      </w:r>
      <w:r>
        <w:rPr>
          <w:sz w:val="28"/>
          <w:szCs w:val="28"/>
        </w:rPr>
        <w:t xml:space="preserve"> </w:t>
      </w:r>
      <w:r w:rsidRPr="005C3367">
        <w:rPr>
          <w:sz w:val="28"/>
          <w:szCs w:val="28"/>
        </w:rPr>
        <w:t>quan tâm, có khả năng cung cấp hàng hóa</w:t>
      </w:r>
      <w:r>
        <w:rPr>
          <w:sz w:val="28"/>
          <w:szCs w:val="28"/>
        </w:rPr>
        <w:t xml:space="preserve"> </w:t>
      </w:r>
      <w:r w:rsidRPr="005C3367">
        <w:rPr>
          <w:sz w:val="28"/>
          <w:szCs w:val="28"/>
        </w:rPr>
        <w:t>nêu trên cung cấp thông tin và báo giá hàng hóa như sau:</w:t>
      </w:r>
    </w:p>
    <w:p w14:paraId="3DFDA7A7" w14:textId="77777777" w:rsidR="005C3367" w:rsidRPr="005C3367" w:rsidRDefault="005C3367" w:rsidP="005C3367">
      <w:pPr>
        <w:pStyle w:val="Heading5"/>
        <w:shd w:val="clear" w:color="auto" w:fill="FFFFFF"/>
        <w:spacing w:before="0" w:after="60" w:line="240" w:lineRule="auto"/>
        <w:ind w:firstLine="720"/>
        <w:jc w:val="both"/>
        <w:rPr>
          <w:rFonts w:ascii="Times New Roman" w:hAnsi="Times New Roman"/>
          <w:b/>
          <w:color w:val="000000"/>
          <w:szCs w:val="28"/>
          <w:lang w:val="nl-NL"/>
        </w:rPr>
      </w:pPr>
      <w:r w:rsidRPr="005C3367">
        <w:rPr>
          <w:rFonts w:ascii="Times New Roman" w:hAnsi="Times New Roman"/>
          <w:b/>
          <w:color w:val="000000"/>
          <w:szCs w:val="28"/>
          <w:lang w:val="nl-NL"/>
        </w:rPr>
        <w:t xml:space="preserve">1. Hồ sơ báo giá: </w:t>
      </w:r>
    </w:p>
    <w:p w14:paraId="4715965F" w14:textId="77777777" w:rsidR="005C3367" w:rsidRPr="005C3367" w:rsidRDefault="005C3367" w:rsidP="005C3367">
      <w:pPr>
        <w:spacing w:after="60"/>
        <w:ind w:firstLine="720"/>
        <w:jc w:val="both"/>
        <w:rPr>
          <w:sz w:val="28"/>
          <w:szCs w:val="28"/>
        </w:rPr>
      </w:pPr>
      <w:r w:rsidRPr="005C3367">
        <w:rPr>
          <w:sz w:val="28"/>
          <w:szCs w:val="28"/>
          <w:lang w:val="nl-NL"/>
        </w:rPr>
        <w:t xml:space="preserve">- Hồ sơ </w:t>
      </w:r>
      <w:r w:rsidRPr="005C3367">
        <w:rPr>
          <w:i/>
          <w:sz w:val="28"/>
          <w:szCs w:val="28"/>
          <w:lang w:val="nl-NL"/>
        </w:rPr>
        <w:t xml:space="preserve">(theo mẫu gửi kèm): </w:t>
      </w:r>
      <w:r w:rsidRPr="005C3367">
        <w:rPr>
          <w:iCs/>
          <w:sz w:val="28"/>
          <w:szCs w:val="28"/>
          <w:lang w:val="nl-NL"/>
        </w:rPr>
        <w:t>01 bộ, b</w:t>
      </w:r>
      <w:r w:rsidRPr="005C3367">
        <w:rPr>
          <w:iCs/>
          <w:sz w:val="28"/>
          <w:szCs w:val="28"/>
        </w:rPr>
        <w:t>ản</w:t>
      </w:r>
      <w:r w:rsidRPr="005C3367">
        <w:rPr>
          <w:sz w:val="28"/>
          <w:szCs w:val="28"/>
        </w:rPr>
        <w:t xml:space="preserve"> giấy có ký tên, đóng dấu đỏ (không chấp nhận bản đóng dấu treo). </w:t>
      </w:r>
    </w:p>
    <w:p w14:paraId="22369926" w14:textId="77777777" w:rsidR="005C3367" w:rsidRPr="005C3367" w:rsidRDefault="005C3367" w:rsidP="005C3367">
      <w:pPr>
        <w:spacing w:after="60"/>
        <w:ind w:firstLine="720"/>
        <w:jc w:val="both"/>
        <w:rPr>
          <w:sz w:val="28"/>
          <w:szCs w:val="28"/>
        </w:rPr>
      </w:pPr>
      <w:r w:rsidRPr="005C3367">
        <w:rPr>
          <w:sz w:val="28"/>
          <w:szCs w:val="28"/>
        </w:rPr>
        <w:t>- Giấy chứng nhận đăng ký kinh doanh.</w:t>
      </w:r>
    </w:p>
    <w:p w14:paraId="53A936D5" w14:textId="77777777" w:rsidR="00B006FC" w:rsidRDefault="00B006FC" w:rsidP="00B006FC">
      <w:pPr>
        <w:spacing w:after="6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sz w:val="28"/>
          <w:szCs w:val="28"/>
        </w:rPr>
        <w:t xml:space="preserve">- </w:t>
      </w:r>
      <w:r w:rsidRPr="00DE0814">
        <w:rPr>
          <w:color w:val="000000"/>
          <w:sz w:val="28"/>
          <w:szCs w:val="28"/>
          <w:lang w:val="nl-NL"/>
        </w:rPr>
        <w:t>Đơn giá trong báo giá đã bao gồm tiền thuế</w:t>
      </w:r>
      <w:r>
        <w:rPr>
          <w:color w:val="000000"/>
          <w:sz w:val="28"/>
          <w:szCs w:val="28"/>
          <w:lang w:val="nl-NL"/>
        </w:rPr>
        <w:t xml:space="preserve"> và chi phí treo lắp hoàn thiện tại các xã phường trên địa bàn thị xã Đông Triều</w:t>
      </w:r>
      <w:r w:rsidRPr="00DE0814">
        <w:rPr>
          <w:color w:val="000000"/>
          <w:sz w:val="28"/>
          <w:szCs w:val="28"/>
          <w:lang w:val="nl-NL"/>
        </w:rPr>
        <w:t>.</w:t>
      </w:r>
    </w:p>
    <w:p w14:paraId="76667E55" w14:textId="77777777" w:rsidR="005C3367" w:rsidRPr="005C3367" w:rsidRDefault="005C3367" w:rsidP="005C3367">
      <w:pPr>
        <w:spacing w:after="60"/>
        <w:ind w:firstLine="720"/>
        <w:jc w:val="both"/>
        <w:rPr>
          <w:sz w:val="28"/>
          <w:szCs w:val="28"/>
          <w:lang w:val="nl-NL"/>
        </w:rPr>
      </w:pPr>
      <w:r w:rsidRPr="005C3367">
        <w:rPr>
          <w:b/>
          <w:sz w:val="28"/>
          <w:szCs w:val="28"/>
          <w:lang w:val="nl-NL"/>
        </w:rPr>
        <w:t>2. Thời gian nhận báo giá:</w:t>
      </w:r>
    </w:p>
    <w:p w14:paraId="550979CA" w14:textId="559653E2" w:rsidR="005C3367" w:rsidRPr="005C3367" w:rsidRDefault="005C3367" w:rsidP="005C3367">
      <w:pPr>
        <w:spacing w:after="60"/>
        <w:ind w:firstLine="720"/>
        <w:jc w:val="both"/>
        <w:rPr>
          <w:sz w:val="28"/>
          <w:szCs w:val="28"/>
          <w:lang w:val="nl-NL"/>
        </w:rPr>
      </w:pPr>
      <w:r w:rsidRPr="005C3367">
        <w:rPr>
          <w:sz w:val="28"/>
          <w:szCs w:val="28"/>
          <w:lang w:val="nl-NL"/>
        </w:rPr>
        <w:t xml:space="preserve">Từ ngày </w:t>
      </w:r>
      <w:r w:rsidR="00B006FC">
        <w:rPr>
          <w:sz w:val="28"/>
          <w:szCs w:val="28"/>
          <w:lang w:val="nl-NL"/>
        </w:rPr>
        <w:t>2</w:t>
      </w:r>
      <w:r>
        <w:rPr>
          <w:sz w:val="28"/>
          <w:szCs w:val="28"/>
          <w:lang w:val="nl-NL"/>
        </w:rPr>
        <w:t>4/7/2024</w:t>
      </w:r>
      <w:r w:rsidRPr="005C3367">
        <w:rPr>
          <w:sz w:val="28"/>
          <w:szCs w:val="28"/>
          <w:lang w:val="nl-NL"/>
        </w:rPr>
        <w:t xml:space="preserve"> đến </w:t>
      </w:r>
      <w:r>
        <w:rPr>
          <w:sz w:val="28"/>
          <w:szCs w:val="28"/>
          <w:lang w:val="nl-NL"/>
        </w:rPr>
        <w:t>16h30’</w:t>
      </w:r>
      <w:r w:rsidRPr="005C3367">
        <w:rPr>
          <w:sz w:val="28"/>
          <w:szCs w:val="28"/>
          <w:lang w:val="nl-NL"/>
        </w:rPr>
        <w:t xml:space="preserve"> ngày </w:t>
      </w:r>
      <w:r w:rsidR="00B006FC">
        <w:rPr>
          <w:sz w:val="28"/>
          <w:szCs w:val="28"/>
          <w:lang w:val="nl-NL"/>
        </w:rPr>
        <w:t>30</w:t>
      </w:r>
      <w:r>
        <w:rPr>
          <w:sz w:val="28"/>
          <w:szCs w:val="28"/>
          <w:lang w:val="nl-NL"/>
        </w:rPr>
        <w:t>/7/2024.</w:t>
      </w:r>
    </w:p>
    <w:p w14:paraId="679229F3" w14:textId="226A80A0" w:rsidR="005C3367" w:rsidRPr="005C3367" w:rsidRDefault="005C3367" w:rsidP="005C3367">
      <w:pPr>
        <w:spacing w:before="60"/>
        <w:ind w:firstLine="720"/>
        <w:jc w:val="both"/>
        <w:rPr>
          <w:color w:val="000000"/>
          <w:sz w:val="28"/>
          <w:szCs w:val="28"/>
          <w:lang w:val="nl-NL"/>
        </w:rPr>
      </w:pPr>
      <w:r w:rsidRPr="005C3367">
        <w:rPr>
          <w:color w:val="000000"/>
          <w:sz w:val="28"/>
          <w:szCs w:val="28"/>
          <w:lang w:val="nl-NL"/>
        </w:rPr>
        <w:t xml:space="preserve">Các báo giá gửi sau thời gian trên sẽ không </w:t>
      </w:r>
      <w:r w:rsidRPr="005C3367">
        <w:rPr>
          <w:rFonts w:hint="eastAsia"/>
          <w:color w:val="000000"/>
          <w:sz w:val="28"/>
          <w:szCs w:val="28"/>
          <w:lang w:val="nl-NL"/>
        </w:rPr>
        <w:t>đư</w:t>
      </w:r>
      <w:r w:rsidRPr="005C3367">
        <w:rPr>
          <w:color w:val="000000"/>
          <w:sz w:val="28"/>
          <w:szCs w:val="28"/>
          <w:lang w:val="nl-NL"/>
        </w:rPr>
        <w:t>ợc tiếp nhận</w:t>
      </w:r>
      <w:r>
        <w:rPr>
          <w:color w:val="000000"/>
          <w:sz w:val="28"/>
          <w:szCs w:val="28"/>
          <w:lang w:val="nl-NL"/>
        </w:rPr>
        <w:t>.</w:t>
      </w:r>
    </w:p>
    <w:p w14:paraId="6D603ADF" w14:textId="77777777" w:rsidR="005C3367" w:rsidRPr="005C3367" w:rsidRDefault="005C3367" w:rsidP="005C3367">
      <w:pPr>
        <w:spacing w:after="60"/>
        <w:ind w:firstLine="720"/>
        <w:jc w:val="both"/>
        <w:rPr>
          <w:b/>
          <w:sz w:val="28"/>
          <w:szCs w:val="28"/>
          <w:lang w:val="nl-NL"/>
        </w:rPr>
      </w:pPr>
      <w:r w:rsidRPr="005C3367">
        <w:rPr>
          <w:b/>
          <w:sz w:val="28"/>
          <w:szCs w:val="28"/>
          <w:lang w:val="nl-NL"/>
        </w:rPr>
        <w:t>3. Địa chỉ nhận báo giá:</w:t>
      </w:r>
    </w:p>
    <w:p w14:paraId="1FBF76EC" w14:textId="23552B9D" w:rsidR="005C3367" w:rsidRPr="005C3367" w:rsidRDefault="005C3367" w:rsidP="005C3367">
      <w:pPr>
        <w:spacing w:before="60"/>
        <w:ind w:firstLine="720"/>
        <w:jc w:val="both"/>
        <w:rPr>
          <w:color w:val="000000"/>
          <w:sz w:val="28"/>
          <w:szCs w:val="28"/>
          <w:lang w:val="nl-NL"/>
        </w:rPr>
      </w:pPr>
      <w:r w:rsidRPr="005C3367">
        <w:rPr>
          <w:color w:val="000000"/>
          <w:sz w:val="28"/>
          <w:szCs w:val="28"/>
          <w:lang w:val="nl-NL"/>
        </w:rPr>
        <w:t>- Báo giá bằng văn bản, gửi về Hội đồng mua sắm, sửa chữa</w:t>
      </w:r>
      <w:r>
        <w:rPr>
          <w:color w:val="000000"/>
          <w:sz w:val="28"/>
          <w:szCs w:val="28"/>
          <w:lang w:val="nl-NL"/>
        </w:rPr>
        <w:t xml:space="preserve"> </w:t>
      </w:r>
      <w:r w:rsidRPr="005C3367">
        <w:rPr>
          <w:color w:val="000000"/>
          <w:sz w:val="28"/>
          <w:szCs w:val="28"/>
          <w:lang w:val="nl-NL"/>
        </w:rPr>
        <w:t xml:space="preserve">Trung tâm Y tế thị xã Đông Triều. Địa chỉ: Khu 5, phường Đức Chính, thị xã Đông Triều, tỉnh Quảng Ninh, Email: </w:t>
      </w:r>
      <w:hyperlink r:id="rId6" w:history="1">
        <w:r w:rsidRPr="005C3367">
          <w:rPr>
            <w:rStyle w:val="Hyperlink"/>
            <w:color w:val="000000"/>
            <w:sz w:val="28"/>
            <w:szCs w:val="28"/>
            <w:lang w:val="nl-NL"/>
          </w:rPr>
          <w:t>hoidongmuasamttytdt@gmail.com</w:t>
        </w:r>
      </w:hyperlink>
      <w:r w:rsidRPr="005C3367">
        <w:rPr>
          <w:sz w:val="28"/>
          <w:szCs w:val="28"/>
        </w:rPr>
        <w:t>;  Điện thoại:</w:t>
      </w:r>
      <w:r>
        <w:rPr>
          <w:sz w:val="28"/>
          <w:szCs w:val="28"/>
        </w:rPr>
        <w:t xml:space="preserve"> 0203.3870.061.</w:t>
      </w:r>
    </w:p>
    <w:p w14:paraId="0F420398" w14:textId="77777777" w:rsidR="005C3367" w:rsidRPr="005C3367" w:rsidRDefault="005C3367" w:rsidP="005C3367">
      <w:pPr>
        <w:spacing w:before="60"/>
        <w:ind w:firstLine="720"/>
        <w:jc w:val="both"/>
        <w:rPr>
          <w:color w:val="000000"/>
          <w:sz w:val="28"/>
          <w:szCs w:val="28"/>
          <w:lang w:val="nl-NL"/>
        </w:rPr>
      </w:pPr>
      <w:r w:rsidRPr="005C3367">
        <w:rPr>
          <w:color w:val="000000"/>
          <w:sz w:val="28"/>
          <w:szCs w:val="28"/>
          <w:lang w:val="nl-NL"/>
        </w:rPr>
        <w:t xml:space="preserve">- Đối với hồ sơ nộp trực tiếp: Trong giờ hành chính </w:t>
      </w:r>
      <w:r w:rsidRPr="005C3367">
        <w:rPr>
          <w:i/>
          <w:color w:val="000000"/>
          <w:sz w:val="28"/>
          <w:szCs w:val="28"/>
          <w:lang w:val="nl-NL"/>
        </w:rPr>
        <w:t>(từ thứ 2 đến thứ 6)</w:t>
      </w:r>
      <w:r w:rsidRPr="005C3367">
        <w:rPr>
          <w:color w:val="000000"/>
          <w:sz w:val="28"/>
          <w:szCs w:val="28"/>
          <w:lang w:val="nl-NL"/>
        </w:rPr>
        <w:t>.</w:t>
      </w:r>
    </w:p>
    <w:p w14:paraId="7290991C" w14:textId="77777777" w:rsidR="005C3367" w:rsidRPr="005C3367" w:rsidRDefault="005C3367" w:rsidP="005C3367">
      <w:pPr>
        <w:spacing w:before="60"/>
        <w:ind w:firstLine="720"/>
        <w:jc w:val="both"/>
        <w:rPr>
          <w:color w:val="000000"/>
          <w:sz w:val="28"/>
          <w:szCs w:val="28"/>
          <w:lang w:val="nl-NL"/>
        </w:rPr>
      </w:pPr>
      <w:r w:rsidRPr="005C3367">
        <w:rPr>
          <w:color w:val="000000"/>
          <w:sz w:val="28"/>
          <w:szCs w:val="28"/>
          <w:lang w:val="nl-NL"/>
        </w:rPr>
        <w:t>- Đối với hồ sơ gửi qua đường bưu điện/chuyển phát: Được tính theo dấu của Bưu điện/đơn vị chuyển phát.</w:t>
      </w:r>
    </w:p>
    <w:p w14:paraId="07762025" w14:textId="59BBF147" w:rsidR="00B006FC" w:rsidRDefault="005C3367" w:rsidP="00B006FC">
      <w:pPr>
        <w:spacing w:after="60"/>
        <w:ind w:firstLine="720"/>
        <w:jc w:val="both"/>
        <w:rPr>
          <w:sz w:val="28"/>
          <w:szCs w:val="28"/>
          <w:lang w:val="nl-NL"/>
        </w:rPr>
      </w:pPr>
      <w:r w:rsidRPr="005C3367">
        <w:rPr>
          <w:sz w:val="28"/>
          <w:szCs w:val="28"/>
          <w:lang w:val="nl-NL"/>
        </w:rPr>
        <w:t>Trung tâm Y tế thị xã Đông Triều xin trân trọng thông báo./.</w:t>
      </w:r>
    </w:p>
    <w:p w14:paraId="26F43379" w14:textId="77777777" w:rsidR="00B006FC" w:rsidRPr="005C3367" w:rsidRDefault="00B006FC" w:rsidP="00B006FC">
      <w:pPr>
        <w:spacing w:after="60"/>
        <w:ind w:firstLine="720"/>
        <w:jc w:val="both"/>
        <w:rPr>
          <w:sz w:val="28"/>
          <w:szCs w:val="28"/>
          <w:lang w:val="nl-N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570"/>
        <w:gridCol w:w="4906"/>
      </w:tblGrid>
      <w:tr w:rsidR="00F13C35" w:rsidRPr="00B315AD" w14:paraId="59C8CDA2" w14:textId="77777777" w:rsidTr="007B14E0">
        <w:trPr>
          <w:trHeight w:val="2264"/>
        </w:trPr>
        <w:tc>
          <w:tcPr>
            <w:tcW w:w="4570" w:type="dxa"/>
          </w:tcPr>
          <w:p w14:paraId="18E0AC96" w14:textId="77777777" w:rsidR="00F13C35" w:rsidRPr="00B74E74" w:rsidRDefault="00F13C35" w:rsidP="00834D83">
            <w:pPr>
              <w:rPr>
                <w:b/>
                <w:i/>
              </w:rPr>
            </w:pPr>
            <w:r w:rsidRPr="00B74E74">
              <w:rPr>
                <w:b/>
                <w:i/>
              </w:rPr>
              <w:t>Nơi nhận:</w:t>
            </w:r>
          </w:p>
          <w:p w14:paraId="7E49B607" w14:textId="4556716E" w:rsidR="00F13C35" w:rsidRPr="00B74E74" w:rsidRDefault="00F13C35" w:rsidP="00834D83">
            <w:r w:rsidRPr="00B74E74">
              <w:t>- Như kính gửi;</w:t>
            </w:r>
          </w:p>
          <w:p w14:paraId="4B8F4BA7" w14:textId="0592146D" w:rsidR="005B4F64" w:rsidRPr="00B74E74" w:rsidRDefault="005B4F64" w:rsidP="005B4F64">
            <w:r w:rsidRPr="00B74E74">
              <w:t xml:space="preserve">- Phòng KH-NV </w:t>
            </w:r>
            <w:r w:rsidR="00B75A3B" w:rsidRPr="00B74E74">
              <w:t>(để đăng tải);</w:t>
            </w:r>
          </w:p>
          <w:p w14:paraId="6277B110" w14:textId="3C356F46" w:rsidR="00F13C35" w:rsidRPr="00B315AD" w:rsidRDefault="00F13C35" w:rsidP="00834D83">
            <w:pPr>
              <w:rPr>
                <w:szCs w:val="28"/>
              </w:rPr>
            </w:pPr>
            <w:r w:rsidRPr="00B74E74">
              <w:t>- Lưu VT</w:t>
            </w:r>
            <w:r w:rsidR="00074B34" w:rsidRPr="00B74E74">
              <w:t>.</w:t>
            </w:r>
          </w:p>
        </w:tc>
        <w:tc>
          <w:tcPr>
            <w:tcW w:w="4906" w:type="dxa"/>
          </w:tcPr>
          <w:p w14:paraId="08A1C1F9" w14:textId="7A7D155A" w:rsidR="00FC5400" w:rsidRDefault="00FC5400" w:rsidP="00FC5400">
            <w:pPr>
              <w:jc w:val="center"/>
              <w:rPr>
                <w:b/>
                <w:sz w:val="28"/>
                <w:szCs w:val="28"/>
              </w:rPr>
            </w:pPr>
            <w:r w:rsidRPr="009C0754">
              <w:rPr>
                <w:b/>
                <w:sz w:val="28"/>
                <w:szCs w:val="28"/>
              </w:rPr>
              <w:t>GIÁM ĐỐC</w:t>
            </w:r>
          </w:p>
          <w:p w14:paraId="18401A09" w14:textId="77777777" w:rsidR="00FC5400" w:rsidRPr="009C0754" w:rsidRDefault="00FC5400" w:rsidP="00FC5400">
            <w:pPr>
              <w:jc w:val="center"/>
              <w:rPr>
                <w:b/>
                <w:sz w:val="28"/>
                <w:szCs w:val="28"/>
              </w:rPr>
            </w:pPr>
          </w:p>
          <w:p w14:paraId="6E33936C" w14:textId="77777777" w:rsidR="00FC5400" w:rsidRPr="009C0754" w:rsidRDefault="00FC5400" w:rsidP="00FC5400">
            <w:pPr>
              <w:jc w:val="center"/>
              <w:rPr>
                <w:b/>
                <w:sz w:val="28"/>
                <w:szCs w:val="28"/>
              </w:rPr>
            </w:pPr>
          </w:p>
          <w:p w14:paraId="4BAB935D" w14:textId="77777777" w:rsidR="00FC5400" w:rsidRDefault="00FC5400" w:rsidP="00FC5400">
            <w:pPr>
              <w:jc w:val="center"/>
              <w:rPr>
                <w:b/>
                <w:sz w:val="28"/>
                <w:szCs w:val="28"/>
              </w:rPr>
            </w:pPr>
          </w:p>
          <w:p w14:paraId="10413DD1" w14:textId="77777777" w:rsidR="00FC5400" w:rsidRPr="009C0754" w:rsidRDefault="00FC5400" w:rsidP="00FC5400">
            <w:pPr>
              <w:jc w:val="center"/>
              <w:rPr>
                <w:b/>
                <w:sz w:val="28"/>
                <w:szCs w:val="28"/>
              </w:rPr>
            </w:pPr>
          </w:p>
          <w:p w14:paraId="6B55E897" w14:textId="2BA92398" w:rsidR="00B74E74" w:rsidRPr="00241E01" w:rsidRDefault="00B74E74" w:rsidP="005C3367">
            <w:pPr>
              <w:rPr>
                <w:sz w:val="28"/>
                <w:szCs w:val="28"/>
              </w:rPr>
            </w:pPr>
          </w:p>
        </w:tc>
      </w:tr>
    </w:tbl>
    <w:p w14:paraId="731485E1" w14:textId="77777777" w:rsidR="00B006FC" w:rsidRDefault="00B006FC" w:rsidP="006813D3">
      <w:pPr>
        <w:jc w:val="center"/>
        <w:rPr>
          <w:b/>
          <w:bCs/>
          <w:sz w:val="28"/>
          <w:szCs w:val="28"/>
        </w:rPr>
      </w:pPr>
    </w:p>
    <w:p w14:paraId="7A59A60E" w14:textId="77777777" w:rsidR="00B006FC" w:rsidRDefault="00B006FC" w:rsidP="006813D3">
      <w:pPr>
        <w:jc w:val="center"/>
        <w:rPr>
          <w:b/>
          <w:bCs/>
          <w:sz w:val="28"/>
          <w:szCs w:val="28"/>
        </w:rPr>
      </w:pPr>
    </w:p>
    <w:p w14:paraId="0BA1398D" w14:textId="1A24065B" w:rsidR="006813D3" w:rsidRPr="00C0631E" w:rsidRDefault="006813D3" w:rsidP="006813D3">
      <w:pPr>
        <w:jc w:val="center"/>
        <w:rPr>
          <w:b/>
          <w:bCs/>
          <w:sz w:val="28"/>
          <w:szCs w:val="28"/>
        </w:rPr>
      </w:pPr>
      <w:r w:rsidRPr="00C0631E">
        <w:rPr>
          <w:b/>
          <w:bCs/>
          <w:sz w:val="28"/>
          <w:szCs w:val="28"/>
        </w:rPr>
        <w:lastRenderedPageBreak/>
        <w:t>Phụ lục</w:t>
      </w:r>
    </w:p>
    <w:p w14:paraId="50F43F68" w14:textId="3A420742" w:rsidR="006B52B6" w:rsidRDefault="006813D3" w:rsidP="006813D3">
      <w:pPr>
        <w:jc w:val="center"/>
        <w:rPr>
          <w:i/>
          <w:iCs/>
          <w:sz w:val="28"/>
          <w:szCs w:val="28"/>
        </w:rPr>
      </w:pPr>
      <w:r w:rsidRPr="00C0631E">
        <w:rPr>
          <w:i/>
          <w:iCs/>
          <w:sz w:val="28"/>
          <w:szCs w:val="28"/>
        </w:rPr>
        <w:t xml:space="preserve">(Kèm theo </w:t>
      </w:r>
      <w:r w:rsidR="00E20F9A">
        <w:rPr>
          <w:i/>
          <w:iCs/>
          <w:sz w:val="28"/>
          <w:szCs w:val="28"/>
        </w:rPr>
        <w:t>T</w:t>
      </w:r>
      <w:r w:rsidRPr="00C0631E">
        <w:rPr>
          <w:i/>
          <w:iCs/>
          <w:sz w:val="28"/>
          <w:szCs w:val="28"/>
        </w:rPr>
        <w:t>hư mời</w:t>
      </w:r>
      <w:r>
        <w:rPr>
          <w:i/>
          <w:iCs/>
          <w:sz w:val="28"/>
          <w:szCs w:val="28"/>
        </w:rPr>
        <w:t xml:space="preserve"> chào giá</w:t>
      </w:r>
      <w:r w:rsidRPr="00C0631E">
        <w:rPr>
          <w:i/>
          <w:iCs/>
          <w:sz w:val="28"/>
          <w:szCs w:val="28"/>
        </w:rPr>
        <w:t xml:space="preserve"> số</w:t>
      </w:r>
      <w:r w:rsidR="003C748B">
        <w:rPr>
          <w:i/>
          <w:iCs/>
          <w:sz w:val="28"/>
          <w:szCs w:val="28"/>
        </w:rPr>
        <w:t xml:space="preserve"> </w:t>
      </w:r>
      <w:r w:rsidR="00EA3BCB">
        <w:rPr>
          <w:i/>
          <w:iCs/>
          <w:sz w:val="28"/>
          <w:szCs w:val="28"/>
        </w:rPr>
        <w:t xml:space="preserve">       </w:t>
      </w:r>
      <w:r w:rsidRPr="00C0631E">
        <w:rPr>
          <w:i/>
          <w:iCs/>
          <w:sz w:val="28"/>
          <w:szCs w:val="28"/>
        </w:rPr>
        <w:t xml:space="preserve">/TTYT ngày </w:t>
      </w:r>
      <w:r w:rsidR="00B006FC">
        <w:rPr>
          <w:i/>
          <w:iCs/>
          <w:sz w:val="28"/>
          <w:szCs w:val="28"/>
        </w:rPr>
        <w:t>24</w:t>
      </w:r>
      <w:r>
        <w:rPr>
          <w:i/>
          <w:iCs/>
          <w:sz w:val="28"/>
          <w:szCs w:val="28"/>
        </w:rPr>
        <w:t>/</w:t>
      </w:r>
      <w:r w:rsidR="00B74E74">
        <w:rPr>
          <w:i/>
          <w:iCs/>
          <w:sz w:val="28"/>
          <w:szCs w:val="28"/>
        </w:rPr>
        <w:t>7</w:t>
      </w:r>
      <w:r w:rsidRPr="00C0631E">
        <w:rPr>
          <w:i/>
          <w:iCs/>
          <w:sz w:val="28"/>
          <w:szCs w:val="28"/>
        </w:rPr>
        <w:t>/202</w:t>
      </w:r>
      <w:r w:rsidR="00AE46D3">
        <w:rPr>
          <w:i/>
          <w:iCs/>
          <w:sz w:val="28"/>
          <w:szCs w:val="28"/>
        </w:rPr>
        <w:t>4</w:t>
      </w:r>
      <w:r w:rsidRPr="00C0631E">
        <w:rPr>
          <w:i/>
          <w:iCs/>
          <w:sz w:val="28"/>
          <w:szCs w:val="28"/>
        </w:rPr>
        <w:t xml:space="preserve"> của</w:t>
      </w:r>
    </w:p>
    <w:p w14:paraId="2DD34FD6" w14:textId="62A32DE6" w:rsidR="006813D3" w:rsidRDefault="006B52B6" w:rsidP="00D6510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Trung tâm Y tế thị xã Đông Triều)</w:t>
      </w:r>
      <w:r w:rsidR="006813D3" w:rsidRPr="00C0631E">
        <w:rPr>
          <w:i/>
          <w:iCs/>
          <w:sz w:val="28"/>
          <w:szCs w:val="28"/>
        </w:rPr>
        <w:t xml:space="preserve"> </w:t>
      </w:r>
    </w:p>
    <w:p w14:paraId="749F071B" w14:textId="77777777" w:rsidR="00AE46D3" w:rsidRPr="00D65101" w:rsidRDefault="00AE46D3" w:rsidP="00D65101">
      <w:pPr>
        <w:jc w:val="center"/>
        <w:rPr>
          <w:i/>
          <w:iCs/>
          <w:sz w:val="28"/>
          <w:szCs w:val="28"/>
        </w:rPr>
      </w:pPr>
    </w:p>
    <w:tbl>
      <w:tblPr>
        <w:tblW w:w="10368" w:type="dxa"/>
        <w:tblInd w:w="-431" w:type="dxa"/>
        <w:tblLook w:val="04A0" w:firstRow="1" w:lastRow="0" w:firstColumn="1" w:lastColumn="0" w:noHBand="0" w:noVBand="1"/>
      </w:tblPr>
      <w:tblGrid>
        <w:gridCol w:w="746"/>
        <w:gridCol w:w="3224"/>
        <w:gridCol w:w="3827"/>
        <w:gridCol w:w="870"/>
        <w:gridCol w:w="1701"/>
      </w:tblGrid>
      <w:tr w:rsidR="006342AA" w14:paraId="321076A2" w14:textId="77777777" w:rsidTr="006342AA">
        <w:trPr>
          <w:trHeight w:val="54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9354A" w14:textId="77777777" w:rsidR="006342AA" w:rsidRPr="006342AA" w:rsidRDefault="006342AA">
            <w:pPr>
              <w:jc w:val="center"/>
              <w:rPr>
                <w:b/>
                <w:bCs/>
                <w:sz w:val="26"/>
                <w:szCs w:val="26"/>
              </w:rPr>
            </w:pPr>
            <w:r w:rsidRPr="006342AA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E3938" w14:textId="77777777" w:rsidR="006342AA" w:rsidRPr="006342AA" w:rsidRDefault="006342AA">
            <w:pPr>
              <w:jc w:val="center"/>
              <w:rPr>
                <w:b/>
                <w:bCs/>
                <w:sz w:val="26"/>
                <w:szCs w:val="26"/>
              </w:rPr>
            </w:pPr>
            <w:r w:rsidRPr="006342AA">
              <w:rPr>
                <w:b/>
                <w:bCs/>
                <w:sz w:val="26"/>
                <w:szCs w:val="26"/>
              </w:rPr>
              <w:t>DANH MỤC HÀNG HOÁ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5CAF3" w14:textId="77777777" w:rsidR="006342AA" w:rsidRPr="006342AA" w:rsidRDefault="006342AA">
            <w:pPr>
              <w:jc w:val="center"/>
              <w:rPr>
                <w:b/>
                <w:bCs/>
                <w:sz w:val="26"/>
                <w:szCs w:val="26"/>
              </w:rPr>
            </w:pPr>
            <w:r w:rsidRPr="006342AA">
              <w:rPr>
                <w:b/>
                <w:bCs/>
                <w:sz w:val="26"/>
                <w:szCs w:val="26"/>
              </w:rPr>
              <w:t>MÔ TẢ HÀNG HOÁ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78932" w14:textId="77777777" w:rsidR="006342AA" w:rsidRPr="006342AA" w:rsidRDefault="006342AA">
            <w:pPr>
              <w:jc w:val="center"/>
              <w:rPr>
                <w:b/>
                <w:bCs/>
                <w:sz w:val="26"/>
                <w:szCs w:val="26"/>
              </w:rPr>
            </w:pPr>
            <w:r w:rsidRPr="006342AA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7107E" w14:textId="77777777" w:rsidR="006342AA" w:rsidRPr="006342AA" w:rsidRDefault="006342AA">
            <w:pPr>
              <w:jc w:val="center"/>
              <w:rPr>
                <w:b/>
                <w:bCs/>
                <w:sz w:val="26"/>
                <w:szCs w:val="26"/>
              </w:rPr>
            </w:pPr>
            <w:r w:rsidRPr="006342AA">
              <w:rPr>
                <w:b/>
                <w:bCs/>
                <w:sz w:val="26"/>
                <w:szCs w:val="26"/>
              </w:rPr>
              <w:t>SỐ LƯỢNG</w:t>
            </w:r>
          </w:p>
        </w:tc>
      </w:tr>
      <w:tr w:rsidR="006342AA" w14:paraId="06BF0F55" w14:textId="77777777" w:rsidTr="006342AA">
        <w:trPr>
          <w:trHeight w:val="13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3FBEB" w14:textId="77777777" w:rsidR="006342AA" w:rsidRPr="006342AA" w:rsidRDefault="006342AA">
            <w:pPr>
              <w:jc w:val="center"/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>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442C1" w14:textId="77777777" w:rsidR="006342AA" w:rsidRPr="006342AA" w:rsidRDefault="006342AA">
            <w:pPr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 xml:space="preserve">Market trang trí. Nội dung: Tập huấn Phòng chống dịch bệnh năm 2024. Kích thước: 2,16m x 0,8m 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081E4E5" w14:textId="77777777" w:rsidR="006342AA" w:rsidRPr="006342AA" w:rsidRDefault="006342AA">
            <w:pPr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 xml:space="preserve"> Quy cách: khung sắt hộp kẽm 20 x 20mm, in bạt Hiflex, nền đỏ chữ vàng. Kích thước: 2,16m x 0,8m . Căng khung treo lắp hoàn thiện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6E58E" w14:textId="77777777" w:rsidR="006342AA" w:rsidRPr="006342AA" w:rsidRDefault="006342AA">
            <w:pPr>
              <w:jc w:val="center"/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>Chiếc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1538C" w14:textId="77777777" w:rsidR="006342AA" w:rsidRPr="006342AA" w:rsidRDefault="006342AA">
            <w:pPr>
              <w:jc w:val="center"/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>1</w:t>
            </w:r>
          </w:p>
        </w:tc>
      </w:tr>
      <w:tr w:rsidR="006342AA" w14:paraId="289CF81A" w14:textId="77777777" w:rsidTr="006342AA">
        <w:trPr>
          <w:trHeight w:val="13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BF1E3" w14:textId="77777777" w:rsidR="006342AA" w:rsidRPr="006342AA" w:rsidRDefault="006342AA">
            <w:pPr>
              <w:jc w:val="center"/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>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B92A4" w14:textId="77777777" w:rsidR="006342AA" w:rsidRPr="006342AA" w:rsidRDefault="006342AA">
            <w:pPr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 xml:space="preserve">Market trang trí. Nội dung: Tập huấn phòng chống Sốt rét - Sốt xuất huyết năm 2024. Kích thước: 2,16m x 0,8m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3757D1C" w14:textId="77777777" w:rsidR="006342AA" w:rsidRPr="006342AA" w:rsidRDefault="006342AA">
            <w:pPr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 xml:space="preserve"> Quy cách: khung sắt hộp kẽm 20 x 20mm, in bạt Hiflex, nền đỏ chữ vàng. Kích thước: 2,16m x 0,8m . Căng khung treo lắp hoàn thiện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D8BB6" w14:textId="77777777" w:rsidR="006342AA" w:rsidRPr="006342AA" w:rsidRDefault="006342AA">
            <w:pPr>
              <w:jc w:val="center"/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>Chiếc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5BE94" w14:textId="77777777" w:rsidR="006342AA" w:rsidRPr="006342AA" w:rsidRDefault="006342AA">
            <w:pPr>
              <w:jc w:val="center"/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>1</w:t>
            </w:r>
          </w:p>
        </w:tc>
      </w:tr>
      <w:tr w:rsidR="006342AA" w14:paraId="4A5D2656" w14:textId="77777777" w:rsidTr="006342AA">
        <w:trPr>
          <w:trHeight w:val="13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6CA1A" w14:textId="77777777" w:rsidR="006342AA" w:rsidRPr="006342AA" w:rsidRDefault="006342AA">
            <w:pPr>
              <w:jc w:val="center"/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>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40AF5" w14:textId="77777777" w:rsidR="006342AA" w:rsidRPr="006342AA" w:rsidRDefault="006342AA">
            <w:pPr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 xml:space="preserve">Market trang trí. Nội dung: Tập huấn phòng chống bệnh không lây nhiễm năm 2024. Kích thước: 2,16m x 0,8m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F8525BC" w14:textId="77777777" w:rsidR="006342AA" w:rsidRPr="006342AA" w:rsidRDefault="006342AA">
            <w:pPr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 xml:space="preserve"> Quy cách: khung sắt hộp kẽm 20 x 20mm, in bạt Hiflex, nền đỏ chữ vàng. Kích thước: 2,16m x 0,8m . Căng khung treo lắp hoàn thiện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550C6" w14:textId="77777777" w:rsidR="006342AA" w:rsidRPr="006342AA" w:rsidRDefault="006342AA">
            <w:pPr>
              <w:jc w:val="center"/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>Chiếc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88D9A" w14:textId="77777777" w:rsidR="006342AA" w:rsidRPr="006342AA" w:rsidRDefault="006342AA">
            <w:pPr>
              <w:jc w:val="center"/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>1</w:t>
            </w:r>
          </w:p>
        </w:tc>
      </w:tr>
      <w:tr w:rsidR="006342AA" w14:paraId="11ABF127" w14:textId="77777777" w:rsidTr="006342AA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47F77" w14:textId="77777777" w:rsidR="006342AA" w:rsidRPr="006342AA" w:rsidRDefault="006342AA">
            <w:pPr>
              <w:jc w:val="center"/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>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EAEA59" w14:textId="77777777" w:rsidR="006342AA" w:rsidRPr="006342AA" w:rsidRDefault="006342AA">
            <w:pPr>
              <w:rPr>
                <w:color w:val="000000"/>
                <w:sz w:val="26"/>
                <w:szCs w:val="26"/>
              </w:rPr>
            </w:pPr>
            <w:r w:rsidRPr="006342AA">
              <w:rPr>
                <w:color w:val="000000"/>
                <w:sz w:val="26"/>
                <w:szCs w:val="26"/>
              </w:rPr>
              <w:t>Băng rôn tuyên truyền. Nội dung: Khám sức khoẻ định kỳ cho trẻ em dưới 24 tháng tuổi. Kích thước 11,1m x 0,7m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D2462" w14:textId="77777777" w:rsidR="006342AA" w:rsidRPr="006342AA" w:rsidRDefault="006342AA">
            <w:pPr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>Quy cách: chất vải lụa, in trên vải, nền đỏ chữ vàng, in một mặt, gấp mõm hai đầu luồn cây và treo bằng dây thép. Kích thước 11,1m x 0,7m. Lắp đặt hoàn thiện.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D9AB74" w14:textId="77777777" w:rsidR="006342AA" w:rsidRPr="006342AA" w:rsidRDefault="006342AA">
            <w:pPr>
              <w:jc w:val="center"/>
              <w:rPr>
                <w:color w:val="000000"/>
                <w:sz w:val="26"/>
                <w:szCs w:val="26"/>
              </w:rPr>
            </w:pPr>
            <w:r w:rsidRPr="006342A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93518A" w14:textId="77777777" w:rsidR="006342AA" w:rsidRPr="006342AA" w:rsidRDefault="006342AA">
            <w:pPr>
              <w:jc w:val="center"/>
              <w:rPr>
                <w:color w:val="000000"/>
                <w:sz w:val="26"/>
                <w:szCs w:val="26"/>
              </w:rPr>
            </w:pPr>
            <w:r w:rsidRPr="006342AA">
              <w:rPr>
                <w:color w:val="000000"/>
                <w:sz w:val="26"/>
                <w:szCs w:val="26"/>
              </w:rPr>
              <w:t xml:space="preserve">           1 </w:t>
            </w:r>
          </w:p>
        </w:tc>
      </w:tr>
      <w:tr w:rsidR="006342AA" w14:paraId="48E2FCAF" w14:textId="77777777" w:rsidTr="006342AA">
        <w:trPr>
          <w:trHeight w:val="9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F2CBA" w14:textId="77777777" w:rsidR="006342AA" w:rsidRPr="006342AA" w:rsidRDefault="006342AA">
            <w:pPr>
              <w:jc w:val="center"/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>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473A0F4" w14:textId="77777777" w:rsidR="006342AA" w:rsidRPr="006342AA" w:rsidRDefault="006342AA">
            <w:pPr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>Market trang trí, nội dung: Khám sức khỏe định kỳ cho trẻ em dưới 24 tháng tuổi. Kích thước: 3,15m x1,6m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2921F" w14:textId="77777777" w:rsidR="006342AA" w:rsidRPr="006342AA" w:rsidRDefault="006342AA">
            <w:pPr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>Quy cách:  In bạt Hiflex, nền đỏ chữ vàng. Kích thước: 3,15m x1,6m. Treo lắp hoàn thiện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DC952A" w14:textId="77777777" w:rsidR="006342AA" w:rsidRPr="006342AA" w:rsidRDefault="006342AA">
            <w:pPr>
              <w:jc w:val="center"/>
              <w:rPr>
                <w:color w:val="000000"/>
                <w:sz w:val="26"/>
                <w:szCs w:val="26"/>
              </w:rPr>
            </w:pPr>
            <w:r w:rsidRPr="006342A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474C" w14:textId="77777777" w:rsidR="006342AA" w:rsidRPr="006342AA" w:rsidRDefault="006342AA">
            <w:pPr>
              <w:jc w:val="center"/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>1</w:t>
            </w:r>
          </w:p>
        </w:tc>
      </w:tr>
      <w:tr w:rsidR="006342AA" w14:paraId="4CE7330B" w14:textId="77777777" w:rsidTr="006342AA">
        <w:trPr>
          <w:trHeight w:val="15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4A9C1" w14:textId="77777777" w:rsidR="006342AA" w:rsidRPr="006342AA" w:rsidRDefault="006342AA">
            <w:pPr>
              <w:jc w:val="center"/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>6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F12556" w14:textId="77777777" w:rsidR="006342AA" w:rsidRPr="006342AA" w:rsidRDefault="006342AA">
            <w:pPr>
              <w:rPr>
                <w:color w:val="000000"/>
                <w:sz w:val="26"/>
                <w:szCs w:val="26"/>
              </w:rPr>
            </w:pPr>
            <w:r w:rsidRPr="006342AA">
              <w:rPr>
                <w:color w:val="000000"/>
                <w:sz w:val="26"/>
                <w:szCs w:val="26"/>
              </w:rPr>
              <w:t>Băng rôn tuyên truyền. Nội dung: Lễ phát động triển khai tuần lễ thế giới nuôi con bằng sữa mẹ 1-7/8. Kích thước 11,1m x 0,7m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20E02" w14:textId="77777777" w:rsidR="006342AA" w:rsidRPr="006342AA" w:rsidRDefault="006342AA">
            <w:pPr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>Quy cách: chất vải lụa, in trên vải, nền đỏ chữ vàng, in một mặt, gấp mõm hai đầu luồn cây và treo bằng dây thép. Kích thước 11,1m x 0,7m. Lắp đặt hoàn thiện.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5064A6" w14:textId="77777777" w:rsidR="006342AA" w:rsidRPr="006342AA" w:rsidRDefault="006342AA">
            <w:pPr>
              <w:jc w:val="center"/>
              <w:rPr>
                <w:color w:val="000000"/>
                <w:sz w:val="26"/>
                <w:szCs w:val="26"/>
              </w:rPr>
            </w:pPr>
            <w:r w:rsidRPr="006342A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23350" w14:textId="77777777" w:rsidR="006342AA" w:rsidRPr="006342AA" w:rsidRDefault="006342AA">
            <w:pPr>
              <w:jc w:val="center"/>
              <w:rPr>
                <w:sz w:val="26"/>
                <w:szCs w:val="26"/>
              </w:rPr>
            </w:pPr>
            <w:r w:rsidRPr="006342AA">
              <w:rPr>
                <w:sz w:val="26"/>
                <w:szCs w:val="26"/>
              </w:rPr>
              <w:t>1</w:t>
            </w:r>
          </w:p>
        </w:tc>
      </w:tr>
    </w:tbl>
    <w:p w14:paraId="59AA6B5C" w14:textId="77777777" w:rsidR="00821E9D" w:rsidRDefault="00821E9D" w:rsidP="00D43D1F">
      <w:pPr>
        <w:rPr>
          <w:b/>
          <w:bCs/>
          <w:sz w:val="28"/>
          <w:szCs w:val="28"/>
        </w:rPr>
      </w:pPr>
    </w:p>
    <w:p w14:paraId="452D7FA0" w14:textId="77777777" w:rsidR="0000116B" w:rsidRDefault="0000116B" w:rsidP="00D43D1F">
      <w:pPr>
        <w:rPr>
          <w:b/>
          <w:bCs/>
          <w:sz w:val="28"/>
          <w:szCs w:val="28"/>
        </w:rPr>
      </w:pPr>
    </w:p>
    <w:tbl>
      <w:tblPr>
        <w:tblW w:w="236" w:type="dxa"/>
        <w:tblInd w:w="5" w:type="dxa"/>
        <w:tblLook w:val="04A0" w:firstRow="1" w:lastRow="0" w:firstColumn="1" w:lastColumn="0" w:noHBand="0" w:noVBand="1"/>
      </w:tblPr>
      <w:tblGrid>
        <w:gridCol w:w="236"/>
      </w:tblGrid>
      <w:tr w:rsidR="0000116B" w14:paraId="5839A3F7" w14:textId="77777777" w:rsidTr="0000116B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EF9F" w14:textId="7A0B4483" w:rsidR="0000116B" w:rsidRDefault="000011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116B" w14:paraId="7832002F" w14:textId="77777777" w:rsidTr="0000116B">
        <w:trPr>
          <w:trHeight w:val="1800"/>
        </w:trPr>
        <w:tc>
          <w:tcPr>
            <w:tcW w:w="236" w:type="dxa"/>
            <w:vAlign w:val="center"/>
            <w:hideMark/>
          </w:tcPr>
          <w:p w14:paraId="4440776A" w14:textId="2AD062E9" w:rsidR="0000116B" w:rsidRDefault="0000116B">
            <w:pPr>
              <w:rPr>
                <w:sz w:val="20"/>
                <w:szCs w:val="20"/>
              </w:rPr>
            </w:pPr>
          </w:p>
        </w:tc>
      </w:tr>
      <w:tr w:rsidR="0000116B" w14:paraId="2A7A122A" w14:textId="77777777" w:rsidTr="0000116B">
        <w:trPr>
          <w:trHeight w:val="1800"/>
        </w:trPr>
        <w:tc>
          <w:tcPr>
            <w:tcW w:w="236" w:type="dxa"/>
            <w:vAlign w:val="center"/>
            <w:hideMark/>
          </w:tcPr>
          <w:p w14:paraId="6BE4255B" w14:textId="23DF4B5F" w:rsidR="0000116B" w:rsidRDefault="0000116B">
            <w:pPr>
              <w:rPr>
                <w:sz w:val="20"/>
                <w:szCs w:val="20"/>
              </w:rPr>
            </w:pPr>
          </w:p>
        </w:tc>
      </w:tr>
    </w:tbl>
    <w:p w14:paraId="089A8E56" w14:textId="4CB9A55E" w:rsidR="00F8268A" w:rsidRDefault="00F8268A" w:rsidP="00D43D1F">
      <w:pPr>
        <w:rPr>
          <w:b/>
          <w:bCs/>
          <w:sz w:val="28"/>
          <w:szCs w:val="28"/>
        </w:rPr>
        <w:sectPr w:rsidR="00F8268A" w:rsidSect="00B006FC">
          <w:pgSz w:w="11907" w:h="16840" w:code="9"/>
          <w:pgMar w:top="1021" w:right="1021" w:bottom="624" w:left="1531" w:header="720" w:footer="720" w:gutter="0"/>
          <w:cols w:space="720"/>
          <w:docGrid w:linePitch="360"/>
        </w:sectPr>
      </w:pPr>
    </w:p>
    <w:p w14:paraId="4B8FDFD8" w14:textId="59D7FF2B" w:rsidR="006342AA" w:rsidRDefault="006342AA" w:rsidP="00A0779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(Mẫu báo giá)</w:t>
      </w:r>
    </w:p>
    <w:p w14:paraId="42DACA2D" w14:textId="1012D0D8" w:rsidR="006342AA" w:rsidRPr="00DA2967" w:rsidRDefault="006342AA" w:rsidP="006342AA">
      <w:pPr>
        <w:jc w:val="center"/>
        <w:rPr>
          <w:b/>
          <w:bCs/>
          <w:sz w:val="26"/>
          <w:szCs w:val="26"/>
        </w:rPr>
      </w:pPr>
      <w:r w:rsidRPr="00DA2967">
        <w:rPr>
          <w:b/>
          <w:bCs/>
          <w:sz w:val="26"/>
          <w:szCs w:val="26"/>
        </w:rPr>
        <w:t>CỘNG HOÀ XÃ HỘI CHỦ NGHĨA VIỆT NAM</w:t>
      </w:r>
    </w:p>
    <w:p w14:paraId="5E8B0B0B" w14:textId="77777777" w:rsidR="006342AA" w:rsidRDefault="006342AA" w:rsidP="006342AA">
      <w:pPr>
        <w:jc w:val="center"/>
        <w:rPr>
          <w:b/>
          <w:bCs/>
          <w:sz w:val="26"/>
          <w:szCs w:val="26"/>
        </w:rPr>
      </w:pPr>
      <w:r w:rsidRPr="00DA2967">
        <w:rPr>
          <w:rFonts w:hint="eastAsia"/>
          <w:b/>
          <w:bCs/>
          <w:sz w:val="26"/>
          <w:szCs w:val="26"/>
        </w:rPr>
        <w:t>Đ</w:t>
      </w:r>
      <w:r w:rsidRPr="00DA2967">
        <w:rPr>
          <w:b/>
          <w:bCs/>
          <w:sz w:val="26"/>
          <w:szCs w:val="26"/>
        </w:rPr>
        <w:t>ộc lập – Tự do – Hạnh phúc</w:t>
      </w:r>
    </w:p>
    <w:p w14:paraId="17339804" w14:textId="35711269" w:rsidR="006342AA" w:rsidRDefault="006342AA" w:rsidP="006342AA">
      <w:pPr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F9818" wp14:editId="563E773C">
                <wp:simplePos x="0" y="0"/>
                <wp:positionH relativeFrom="column">
                  <wp:posOffset>3982085</wp:posOffset>
                </wp:positionH>
                <wp:positionV relativeFrom="paragraph">
                  <wp:posOffset>14605</wp:posOffset>
                </wp:positionV>
                <wp:extent cx="1535430" cy="6350"/>
                <wp:effectExtent l="0" t="0" r="26670" b="31750"/>
                <wp:wrapNone/>
                <wp:docPr id="145600237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543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97970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5pt,1.15pt" to="434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315B7DF6" w14:textId="77777777" w:rsidR="006342AA" w:rsidRPr="00C34DE1" w:rsidRDefault="006342AA" w:rsidP="006342AA">
      <w:pPr>
        <w:jc w:val="center"/>
        <w:rPr>
          <w:i/>
          <w:iCs/>
        </w:rPr>
      </w:pPr>
      <w:r w:rsidRPr="00C34DE1">
        <w:rPr>
          <w:i/>
          <w:iCs/>
        </w:rPr>
        <w:t>(Tên nhà cung cấp)…….…………………………………..</w:t>
      </w:r>
    </w:p>
    <w:p w14:paraId="1DFC1C2A" w14:textId="77777777" w:rsidR="006342AA" w:rsidRPr="00B47ECA" w:rsidRDefault="006342AA" w:rsidP="006342AA">
      <w:pPr>
        <w:jc w:val="center"/>
        <w:rPr>
          <w:b/>
          <w:bCs/>
          <w:sz w:val="26"/>
          <w:szCs w:val="26"/>
        </w:rPr>
      </w:pPr>
    </w:p>
    <w:p w14:paraId="6BD129E8" w14:textId="77777777" w:rsidR="006342AA" w:rsidRPr="00A81C19" w:rsidRDefault="006342AA" w:rsidP="006342AA">
      <w:pPr>
        <w:pStyle w:val="Heading10"/>
        <w:keepNext/>
        <w:keepLines/>
        <w:spacing w:after="60"/>
      </w:pPr>
      <w:r>
        <w:t>BÁO GIÁ</w:t>
      </w:r>
    </w:p>
    <w:p w14:paraId="5241A164" w14:textId="77777777" w:rsidR="006342AA" w:rsidRDefault="006342AA" w:rsidP="006342AA">
      <w:pPr>
        <w:pStyle w:val="BodyText"/>
        <w:spacing w:after="60"/>
        <w:jc w:val="center"/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t xml:space="preserve">Kính gửi: </w:t>
      </w:r>
      <w:r>
        <w:rPr>
          <w:b/>
          <w:bCs/>
          <w:i/>
          <w:iCs/>
          <w:lang w:val="en-US"/>
        </w:rPr>
        <w:t>Trung tâm Y tế thị xã Đông Triều</w:t>
      </w:r>
    </w:p>
    <w:p w14:paraId="7AD9075B" w14:textId="77777777" w:rsidR="006342AA" w:rsidRDefault="006342AA" w:rsidP="006342AA">
      <w:pPr>
        <w:pStyle w:val="BodyText"/>
        <w:spacing w:after="60"/>
        <w:ind w:left="720" w:firstLine="278"/>
        <w:rPr>
          <w:sz w:val="24"/>
          <w:szCs w:val="24"/>
          <w:lang w:val="en-US"/>
        </w:rPr>
      </w:pPr>
      <w:r w:rsidRPr="00565189">
        <w:rPr>
          <w:sz w:val="24"/>
          <w:szCs w:val="24"/>
        </w:rPr>
        <w:t>Căn cứ vào Thư mời chào giá số</w:t>
      </w:r>
      <w:r w:rsidRPr="00565189">
        <w:rPr>
          <w:sz w:val="24"/>
          <w:szCs w:val="24"/>
          <w:lang w:val="en-US"/>
        </w:rPr>
        <w:t>……TM/TTYT ngày…..tháng……năm….</w:t>
      </w:r>
      <w:r w:rsidRPr="00565189">
        <w:rPr>
          <w:sz w:val="24"/>
          <w:szCs w:val="24"/>
        </w:rPr>
        <w:t>của</w:t>
      </w:r>
      <w:r w:rsidRPr="00565189">
        <w:rPr>
          <w:sz w:val="24"/>
          <w:szCs w:val="24"/>
          <w:lang w:val="en-US"/>
        </w:rPr>
        <w:t xml:space="preserve"> Trung tâm Y tế thị xã Đông Triều,</w:t>
      </w:r>
      <w:r w:rsidRPr="00565189">
        <w:rPr>
          <w:sz w:val="24"/>
          <w:szCs w:val="24"/>
        </w:rPr>
        <w:t xml:space="preserve"> chúng tôi....</w:t>
      </w:r>
      <w:r w:rsidRPr="00565189">
        <w:rPr>
          <w:sz w:val="24"/>
          <w:szCs w:val="24"/>
          <w:lang w:val="en-US"/>
        </w:rPr>
        <w:t xml:space="preserve"> [</w:t>
      </w:r>
      <w:r w:rsidRPr="00565189">
        <w:rPr>
          <w:sz w:val="24"/>
          <w:szCs w:val="24"/>
        </w:rPr>
        <w:t>g</w:t>
      </w:r>
      <w:r w:rsidRPr="00565189">
        <w:rPr>
          <w:sz w:val="24"/>
          <w:szCs w:val="24"/>
          <w:lang w:val="en-US"/>
        </w:rPr>
        <w:t>hi</w:t>
      </w:r>
      <w:r w:rsidRPr="00565189">
        <w:rPr>
          <w:sz w:val="24"/>
          <w:szCs w:val="24"/>
        </w:rPr>
        <w:t xml:space="preserve"> tên, địa chỉ</w:t>
      </w:r>
      <w:r w:rsidRPr="00565189">
        <w:rPr>
          <w:sz w:val="24"/>
          <w:szCs w:val="24"/>
          <w:lang w:val="en-US"/>
        </w:rPr>
        <w:t>, số điện thoại, địa chỉ Email, mã số thuế</w:t>
      </w:r>
      <w:r w:rsidRPr="00565189">
        <w:rPr>
          <w:sz w:val="24"/>
          <w:szCs w:val="24"/>
        </w:rPr>
        <w:t xml:space="preserve"> của hãng sản xuất</w:t>
      </w:r>
      <w:r w:rsidRPr="00565189">
        <w:rPr>
          <w:sz w:val="24"/>
          <w:szCs w:val="24"/>
          <w:lang w:val="en-US"/>
        </w:rPr>
        <w:t>/</w:t>
      </w:r>
      <w:r w:rsidRPr="00565189">
        <w:rPr>
          <w:sz w:val="24"/>
          <w:szCs w:val="24"/>
        </w:rPr>
        <w:t xml:space="preserve"> nhà cung c</w:t>
      </w:r>
      <w:r w:rsidRPr="00565189">
        <w:rPr>
          <w:sz w:val="24"/>
          <w:szCs w:val="24"/>
          <w:lang w:val="en-US"/>
        </w:rPr>
        <w:t>ấ</w:t>
      </w:r>
      <w:r w:rsidRPr="00565189">
        <w:rPr>
          <w:sz w:val="24"/>
          <w:szCs w:val="24"/>
        </w:rPr>
        <w:t>p; trường hợp nhiều hãng sản xu</w:t>
      </w:r>
      <w:r w:rsidRPr="00565189">
        <w:rPr>
          <w:sz w:val="24"/>
          <w:szCs w:val="24"/>
          <w:lang w:val="en-US"/>
        </w:rPr>
        <w:t>ấ</w:t>
      </w:r>
      <w:r w:rsidRPr="00565189">
        <w:rPr>
          <w:sz w:val="24"/>
          <w:szCs w:val="24"/>
        </w:rPr>
        <w:t>t, nhà cung c</w:t>
      </w:r>
      <w:r w:rsidRPr="00565189">
        <w:rPr>
          <w:sz w:val="24"/>
          <w:szCs w:val="24"/>
          <w:lang w:val="en-US"/>
        </w:rPr>
        <w:t>ấ</w:t>
      </w:r>
      <w:r w:rsidRPr="00565189">
        <w:rPr>
          <w:sz w:val="24"/>
          <w:szCs w:val="24"/>
        </w:rPr>
        <w:t xml:space="preserve">p cùng tham gia trong một báo giá (gọi chung </w:t>
      </w:r>
      <w:r w:rsidRPr="00565189">
        <w:rPr>
          <w:sz w:val="24"/>
          <w:szCs w:val="24"/>
          <w:lang w:val="en-US"/>
        </w:rPr>
        <w:t>l</w:t>
      </w:r>
      <w:r w:rsidRPr="00565189">
        <w:rPr>
          <w:sz w:val="24"/>
          <w:szCs w:val="24"/>
        </w:rPr>
        <w:t>à liên danh) th</w:t>
      </w:r>
      <w:r w:rsidRPr="00565189">
        <w:rPr>
          <w:sz w:val="24"/>
          <w:szCs w:val="24"/>
          <w:lang w:val="en-US"/>
        </w:rPr>
        <w:t>ì</w:t>
      </w:r>
      <w:r w:rsidRPr="00565189">
        <w:rPr>
          <w:sz w:val="24"/>
          <w:szCs w:val="24"/>
        </w:rPr>
        <w:t xml:space="preserve"> ghi rõ tên, địa ch</w:t>
      </w:r>
      <w:r w:rsidRPr="00565189">
        <w:rPr>
          <w:sz w:val="24"/>
          <w:szCs w:val="24"/>
          <w:lang w:val="en-US"/>
        </w:rPr>
        <w:t>ỉ</w:t>
      </w:r>
      <w:r w:rsidRPr="00565189">
        <w:rPr>
          <w:sz w:val="24"/>
          <w:szCs w:val="24"/>
        </w:rPr>
        <w:t xml:space="preserve"> của các thành viên liên danh] báo giá cho </w:t>
      </w:r>
      <w:r w:rsidRPr="00565189">
        <w:rPr>
          <w:sz w:val="24"/>
          <w:szCs w:val="24"/>
          <w:lang w:val="en-US"/>
        </w:rPr>
        <w:t>các hàng hóa</w:t>
      </w:r>
      <w:r w:rsidRPr="00565189">
        <w:rPr>
          <w:sz w:val="24"/>
          <w:szCs w:val="24"/>
        </w:rPr>
        <w:t xml:space="preserve"> như sau:</w:t>
      </w:r>
    </w:p>
    <w:p w14:paraId="4926FF03" w14:textId="6F6E7059" w:rsidR="006342AA" w:rsidRDefault="006342AA" w:rsidP="006342AA">
      <w:pPr>
        <w:pStyle w:val="BodyText"/>
        <w:spacing w:after="60"/>
        <w:ind w:left="720" w:firstLine="278"/>
        <w:rPr>
          <w:sz w:val="24"/>
          <w:szCs w:val="24"/>
        </w:rPr>
      </w:pPr>
      <w:r w:rsidRPr="00565189">
        <w:rPr>
          <w:sz w:val="24"/>
          <w:szCs w:val="24"/>
        </w:rPr>
        <w:t>1. Báo giá hàng hoá</w:t>
      </w:r>
    </w:p>
    <w:p w14:paraId="720ED576" w14:textId="77777777" w:rsidR="006342AA" w:rsidRPr="00565189" w:rsidRDefault="006342AA" w:rsidP="006342AA">
      <w:pPr>
        <w:pStyle w:val="Tablecaption0"/>
        <w:ind w:left="840" w:firstLine="0"/>
        <w:rPr>
          <w:sz w:val="24"/>
          <w:szCs w:val="24"/>
        </w:rPr>
      </w:pPr>
    </w:p>
    <w:tbl>
      <w:tblPr>
        <w:tblW w:w="1446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136"/>
        <w:gridCol w:w="2025"/>
        <w:gridCol w:w="1397"/>
        <w:gridCol w:w="1264"/>
        <w:gridCol w:w="983"/>
        <w:gridCol w:w="914"/>
        <w:gridCol w:w="986"/>
        <w:gridCol w:w="568"/>
        <w:gridCol w:w="827"/>
        <w:gridCol w:w="664"/>
        <w:gridCol w:w="2279"/>
        <w:gridCol w:w="858"/>
      </w:tblGrid>
      <w:tr w:rsidR="00A07797" w14:paraId="0E7F8BCA" w14:textId="77777777" w:rsidTr="00A07797">
        <w:tc>
          <w:tcPr>
            <w:tcW w:w="565" w:type="dxa"/>
            <w:shd w:val="clear" w:color="auto" w:fill="auto"/>
          </w:tcPr>
          <w:p w14:paraId="78120548" w14:textId="77777777" w:rsidR="006342AA" w:rsidRPr="001673C8" w:rsidRDefault="006342AA" w:rsidP="005058AF">
            <w:pPr>
              <w:pStyle w:val="Tablecaption0"/>
              <w:ind w:firstLine="0"/>
              <w:jc w:val="center"/>
              <w:rPr>
                <w:sz w:val="24"/>
                <w:szCs w:val="24"/>
              </w:rPr>
            </w:pPr>
            <w:r w:rsidRPr="001673C8">
              <w:rPr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1136" w:type="dxa"/>
            <w:shd w:val="clear" w:color="auto" w:fill="auto"/>
          </w:tcPr>
          <w:p w14:paraId="66618A46" w14:textId="77777777" w:rsidR="006342AA" w:rsidRPr="001673C8" w:rsidRDefault="006342AA" w:rsidP="005058AF">
            <w:pPr>
              <w:pStyle w:val="Tablecaption0"/>
              <w:ind w:firstLine="0"/>
              <w:jc w:val="center"/>
              <w:rPr>
                <w:sz w:val="24"/>
                <w:szCs w:val="24"/>
              </w:rPr>
            </w:pPr>
            <w:r w:rsidRPr="001673C8">
              <w:rPr>
                <w:b/>
                <w:bCs/>
                <w:sz w:val="18"/>
                <w:szCs w:val="18"/>
              </w:rPr>
              <w:t>Danh mục</w:t>
            </w:r>
          </w:p>
        </w:tc>
        <w:tc>
          <w:tcPr>
            <w:tcW w:w="2025" w:type="dxa"/>
            <w:shd w:val="clear" w:color="auto" w:fill="auto"/>
          </w:tcPr>
          <w:p w14:paraId="470287A8" w14:textId="77777777" w:rsidR="006342AA" w:rsidRPr="001673C8" w:rsidRDefault="006342AA" w:rsidP="005058AF">
            <w:pPr>
              <w:pStyle w:val="Tablecaption0"/>
              <w:ind w:firstLine="0"/>
              <w:jc w:val="center"/>
              <w:rPr>
                <w:sz w:val="24"/>
                <w:szCs w:val="24"/>
              </w:rPr>
            </w:pPr>
            <w:r w:rsidRPr="001673C8">
              <w:rPr>
                <w:b/>
                <w:bCs/>
                <w:sz w:val="18"/>
                <w:szCs w:val="18"/>
              </w:rPr>
              <w:t>Tên thương mại hàng hoá (nếu có)/nhãn hiệu hàng hoá</w:t>
            </w:r>
          </w:p>
        </w:tc>
        <w:tc>
          <w:tcPr>
            <w:tcW w:w="1397" w:type="dxa"/>
            <w:shd w:val="clear" w:color="auto" w:fill="auto"/>
          </w:tcPr>
          <w:p w14:paraId="471B04E8" w14:textId="77777777" w:rsidR="006342AA" w:rsidRPr="001673C8" w:rsidRDefault="006342AA" w:rsidP="005058AF">
            <w:pPr>
              <w:pStyle w:val="Tablecaption0"/>
              <w:ind w:firstLine="0"/>
              <w:jc w:val="center"/>
              <w:rPr>
                <w:sz w:val="24"/>
                <w:szCs w:val="24"/>
              </w:rPr>
            </w:pPr>
            <w:r w:rsidRPr="001673C8">
              <w:rPr>
                <w:b/>
                <w:bCs/>
                <w:sz w:val="18"/>
                <w:szCs w:val="18"/>
              </w:rPr>
              <w:t>Mô tả (thông số kỹ thuật hàng hoá)</w:t>
            </w:r>
          </w:p>
        </w:tc>
        <w:tc>
          <w:tcPr>
            <w:tcW w:w="1264" w:type="dxa"/>
            <w:shd w:val="clear" w:color="auto" w:fill="auto"/>
          </w:tcPr>
          <w:p w14:paraId="7298200E" w14:textId="77777777" w:rsidR="006342AA" w:rsidRPr="001673C8" w:rsidRDefault="006342AA" w:rsidP="005058AF">
            <w:pPr>
              <w:pStyle w:val="Tablecaption0"/>
              <w:ind w:firstLine="0"/>
              <w:jc w:val="center"/>
              <w:rPr>
                <w:sz w:val="24"/>
                <w:szCs w:val="24"/>
              </w:rPr>
            </w:pPr>
            <w:r w:rsidRPr="001673C8">
              <w:rPr>
                <w:b/>
                <w:bCs/>
                <w:sz w:val="18"/>
                <w:szCs w:val="18"/>
              </w:rPr>
              <w:t>Ký, mã hiệu hàng hoá (nếu có)</w:t>
            </w:r>
          </w:p>
        </w:tc>
        <w:tc>
          <w:tcPr>
            <w:tcW w:w="983" w:type="dxa"/>
            <w:shd w:val="clear" w:color="auto" w:fill="auto"/>
          </w:tcPr>
          <w:p w14:paraId="5112A8E1" w14:textId="77777777" w:rsidR="006342AA" w:rsidRPr="001673C8" w:rsidRDefault="006342AA" w:rsidP="005058AF">
            <w:pPr>
              <w:pStyle w:val="Tablecaption0"/>
              <w:ind w:firstLine="0"/>
              <w:jc w:val="center"/>
              <w:rPr>
                <w:sz w:val="24"/>
                <w:szCs w:val="24"/>
              </w:rPr>
            </w:pPr>
            <w:r w:rsidRPr="001673C8">
              <w:rPr>
                <w:b/>
                <w:bCs/>
                <w:sz w:val="18"/>
                <w:szCs w:val="18"/>
              </w:rPr>
              <w:t>Hãng sản xuất</w:t>
            </w:r>
          </w:p>
        </w:tc>
        <w:tc>
          <w:tcPr>
            <w:tcW w:w="914" w:type="dxa"/>
            <w:shd w:val="clear" w:color="auto" w:fill="auto"/>
          </w:tcPr>
          <w:p w14:paraId="53E599E0" w14:textId="77777777" w:rsidR="006342AA" w:rsidRPr="001673C8" w:rsidRDefault="006342AA" w:rsidP="005058AF">
            <w:pPr>
              <w:pStyle w:val="Tablecaption0"/>
              <w:ind w:firstLine="0"/>
              <w:jc w:val="center"/>
              <w:rPr>
                <w:sz w:val="24"/>
                <w:szCs w:val="24"/>
              </w:rPr>
            </w:pPr>
            <w:r w:rsidRPr="001673C8">
              <w:rPr>
                <w:b/>
                <w:bCs/>
                <w:sz w:val="18"/>
                <w:szCs w:val="18"/>
              </w:rPr>
              <w:t>Nước sản xuất</w:t>
            </w:r>
          </w:p>
        </w:tc>
        <w:tc>
          <w:tcPr>
            <w:tcW w:w="986" w:type="dxa"/>
            <w:shd w:val="clear" w:color="auto" w:fill="auto"/>
          </w:tcPr>
          <w:p w14:paraId="2A4D13EC" w14:textId="77777777" w:rsidR="006342AA" w:rsidRPr="001673C8" w:rsidRDefault="006342AA" w:rsidP="005058AF">
            <w:pPr>
              <w:pStyle w:val="Tablecaption0"/>
              <w:ind w:firstLine="0"/>
              <w:jc w:val="center"/>
              <w:rPr>
                <w:sz w:val="24"/>
                <w:szCs w:val="24"/>
              </w:rPr>
            </w:pPr>
            <w:r w:rsidRPr="001673C8">
              <w:rPr>
                <w:b/>
                <w:bCs/>
                <w:sz w:val="18"/>
                <w:szCs w:val="18"/>
              </w:rPr>
              <w:t>Năm sản xuất</w:t>
            </w:r>
          </w:p>
        </w:tc>
        <w:tc>
          <w:tcPr>
            <w:tcW w:w="568" w:type="dxa"/>
            <w:shd w:val="clear" w:color="auto" w:fill="auto"/>
          </w:tcPr>
          <w:p w14:paraId="6A020DA3" w14:textId="77777777" w:rsidR="006342AA" w:rsidRPr="001673C8" w:rsidRDefault="006342AA" w:rsidP="005058AF">
            <w:pPr>
              <w:pStyle w:val="Tablecaption0"/>
              <w:ind w:firstLine="0"/>
              <w:jc w:val="center"/>
              <w:rPr>
                <w:sz w:val="24"/>
                <w:szCs w:val="24"/>
              </w:rPr>
            </w:pPr>
            <w:r w:rsidRPr="001673C8">
              <w:rPr>
                <w:b/>
                <w:bCs/>
                <w:sz w:val="18"/>
                <w:szCs w:val="18"/>
              </w:rPr>
              <w:t>Quy cách</w:t>
            </w:r>
          </w:p>
        </w:tc>
        <w:tc>
          <w:tcPr>
            <w:tcW w:w="827" w:type="dxa"/>
            <w:shd w:val="clear" w:color="auto" w:fill="auto"/>
          </w:tcPr>
          <w:p w14:paraId="6BD21C4D" w14:textId="77777777" w:rsidR="006342AA" w:rsidRPr="001673C8" w:rsidRDefault="006342AA" w:rsidP="005058AF">
            <w:pPr>
              <w:pStyle w:val="Tablecaption0"/>
              <w:ind w:firstLine="0"/>
              <w:jc w:val="center"/>
              <w:rPr>
                <w:sz w:val="24"/>
                <w:szCs w:val="24"/>
              </w:rPr>
            </w:pPr>
            <w:r w:rsidRPr="001673C8">
              <w:rPr>
                <w:b/>
                <w:bCs/>
                <w:sz w:val="18"/>
                <w:szCs w:val="18"/>
              </w:rPr>
              <w:t>Đơn vị tính</w:t>
            </w:r>
          </w:p>
        </w:tc>
        <w:tc>
          <w:tcPr>
            <w:tcW w:w="664" w:type="dxa"/>
            <w:shd w:val="clear" w:color="auto" w:fill="auto"/>
          </w:tcPr>
          <w:p w14:paraId="76949A00" w14:textId="77777777" w:rsidR="006342AA" w:rsidRPr="001673C8" w:rsidRDefault="006342AA" w:rsidP="005058AF">
            <w:pPr>
              <w:pStyle w:val="Tablecaption0"/>
              <w:ind w:firstLine="0"/>
              <w:jc w:val="center"/>
              <w:rPr>
                <w:sz w:val="24"/>
                <w:szCs w:val="24"/>
              </w:rPr>
            </w:pPr>
            <w:r w:rsidRPr="001673C8">
              <w:rPr>
                <w:b/>
                <w:bCs/>
                <w:sz w:val="18"/>
                <w:szCs w:val="18"/>
              </w:rPr>
              <w:t>Số lượng</w:t>
            </w:r>
          </w:p>
        </w:tc>
        <w:tc>
          <w:tcPr>
            <w:tcW w:w="2279" w:type="dxa"/>
            <w:shd w:val="clear" w:color="auto" w:fill="auto"/>
          </w:tcPr>
          <w:p w14:paraId="3DE4DEB9" w14:textId="77777777" w:rsidR="006342AA" w:rsidRPr="001673C8" w:rsidRDefault="006342AA" w:rsidP="005058AF">
            <w:pPr>
              <w:pStyle w:val="Tablecaption0"/>
              <w:ind w:firstLine="0"/>
              <w:jc w:val="center"/>
              <w:rPr>
                <w:sz w:val="24"/>
                <w:szCs w:val="24"/>
              </w:rPr>
            </w:pPr>
            <w:r w:rsidRPr="001673C8">
              <w:rPr>
                <w:b/>
                <w:bCs/>
                <w:sz w:val="18"/>
                <w:szCs w:val="18"/>
              </w:rPr>
              <w:t>Đơn giá (bao gồm tất  cả chi phí cho dịch vụ liên quan và thuế phí, lệ phí)</w:t>
            </w:r>
            <w:r w:rsidRPr="001673C8">
              <w:rPr>
                <w:b/>
                <w:bCs/>
                <w:sz w:val="18"/>
                <w:szCs w:val="18"/>
                <w:vertAlign w:val="superscript"/>
              </w:rPr>
              <w:t xml:space="preserve">  </w:t>
            </w:r>
            <w:r w:rsidRPr="001673C8">
              <w:rPr>
                <w:b/>
                <w:bCs/>
                <w:sz w:val="18"/>
                <w:szCs w:val="18"/>
              </w:rPr>
              <w:t>(VNĐ)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0412844" w14:textId="77777777" w:rsidR="006342AA" w:rsidRPr="001673C8" w:rsidRDefault="006342AA" w:rsidP="005058AF">
            <w:pPr>
              <w:pStyle w:val="Other0"/>
              <w:spacing w:after="0" w:line="240" w:lineRule="auto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 w:rsidRPr="001673C8">
              <w:rPr>
                <w:b/>
                <w:bCs/>
                <w:i w:val="0"/>
                <w:iCs w:val="0"/>
                <w:sz w:val="20"/>
                <w:szCs w:val="20"/>
              </w:rPr>
              <w:t>Thành tiền</w:t>
            </w:r>
          </w:p>
          <w:p w14:paraId="2EB27000" w14:textId="77777777" w:rsidR="006342AA" w:rsidRPr="001673C8" w:rsidRDefault="006342AA" w:rsidP="005058AF">
            <w:pPr>
              <w:pStyle w:val="Tablecaption0"/>
              <w:ind w:firstLine="0"/>
              <w:jc w:val="center"/>
              <w:rPr>
                <w:sz w:val="24"/>
                <w:szCs w:val="24"/>
              </w:rPr>
            </w:pPr>
            <w:r w:rsidRPr="001673C8">
              <w:rPr>
                <w:b/>
                <w:bCs/>
                <w:sz w:val="20"/>
                <w:szCs w:val="20"/>
              </w:rPr>
              <w:t>(VNĐ)</w:t>
            </w:r>
          </w:p>
        </w:tc>
      </w:tr>
      <w:tr w:rsidR="00A07797" w14:paraId="0BD13266" w14:textId="77777777" w:rsidTr="00A07797">
        <w:tc>
          <w:tcPr>
            <w:tcW w:w="565" w:type="dxa"/>
            <w:shd w:val="clear" w:color="auto" w:fill="auto"/>
          </w:tcPr>
          <w:p w14:paraId="4E228B6A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  <w:r w:rsidRPr="001673C8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14:paraId="1E4B42D8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14:paraId="48500A12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419F37D2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14:paraId="142D409E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14:paraId="2714B242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6007650B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16BC3363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14:paraId="4D0C0F04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</w:tcPr>
          <w:p w14:paraId="62A8F32E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14:paraId="068606AD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</w:tcPr>
          <w:p w14:paraId="5EBAE1F4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27B35F1" w14:textId="77777777" w:rsidR="006342AA" w:rsidRPr="001673C8" w:rsidRDefault="006342AA" w:rsidP="005058AF">
            <w:pPr>
              <w:pStyle w:val="Other0"/>
              <w:spacing w:after="0" w:line="240" w:lineRule="auto"/>
              <w:ind w:firstLine="0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A07797" w14:paraId="6E5E0C79" w14:textId="77777777" w:rsidTr="00A07797">
        <w:tc>
          <w:tcPr>
            <w:tcW w:w="565" w:type="dxa"/>
            <w:shd w:val="clear" w:color="auto" w:fill="auto"/>
          </w:tcPr>
          <w:p w14:paraId="73873058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  <w:r w:rsidRPr="001673C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14:paraId="24569023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14:paraId="27E46569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001326B2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14:paraId="79C01AF4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14:paraId="59D70DDC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2A3B84EB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4866F699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14:paraId="310F3382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</w:tcPr>
          <w:p w14:paraId="2F37D998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14:paraId="0CA36E1E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</w:tcPr>
          <w:p w14:paraId="74C43CD4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75E793E" w14:textId="77777777" w:rsidR="006342AA" w:rsidRPr="001673C8" w:rsidRDefault="006342AA" w:rsidP="005058AF">
            <w:pPr>
              <w:pStyle w:val="Other0"/>
              <w:spacing w:after="0" w:line="240" w:lineRule="auto"/>
              <w:ind w:firstLine="0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A07797" w14:paraId="5BF89113" w14:textId="77777777" w:rsidTr="00A07797">
        <w:tc>
          <w:tcPr>
            <w:tcW w:w="565" w:type="dxa"/>
            <w:shd w:val="clear" w:color="auto" w:fill="auto"/>
          </w:tcPr>
          <w:p w14:paraId="29116CB4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  <w:r w:rsidRPr="001673C8">
              <w:rPr>
                <w:b/>
                <w:bCs/>
                <w:i/>
                <w:iCs/>
                <w:sz w:val="18"/>
                <w:szCs w:val="18"/>
              </w:rPr>
              <w:t>…</w:t>
            </w:r>
          </w:p>
        </w:tc>
        <w:tc>
          <w:tcPr>
            <w:tcW w:w="1136" w:type="dxa"/>
            <w:shd w:val="clear" w:color="auto" w:fill="auto"/>
          </w:tcPr>
          <w:p w14:paraId="1C83FADA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14:paraId="0E3B3F49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11F78EF1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14:paraId="61336899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14:paraId="0C40A681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27404C13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68B34AFE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14:paraId="4150E729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</w:tcPr>
          <w:p w14:paraId="57C0F785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14:paraId="20E48B2D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</w:tcPr>
          <w:p w14:paraId="7ABBF95D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85A5195" w14:textId="77777777" w:rsidR="006342AA" w:rsidRPr="001673C8" w:rsidRDefault="006342AA" w:rsidP="005058AF">
            <w:pPr>
              <w:pStyle w:val="Other0"/>
              <w:spacing w:after="0" w:line="240" w:lineRule="auto"/>
              <w:ind w:firstLine="0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A07797" w14:paraId="1B45D7FD" w14:textId="77777777" w:rsidTr="00A07797">
        <w:tc>
          <w:tcPr>
            <w:tcW w:w="565" w:type="dxa"/>
            <w:shd w:val="clear" w:color="auto" w:fill="auto"/>
          </w:tcPr>
          <w:p w14:paraId="69E27ED6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3128B807" w14:textId="3ED44008" w:rsidR="006342AA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Cộng</w:t>
            </w:r>
          </w:p>
        </w:tc>
        <w:tc>
          <w:tcPr>
            <w:tcW w:w="2025" w:type="dxa"/>
            <w:shd w:val="clear" w:color="auto" w:fill="auto"/>
          </w:tcPr>
          <w:p w14:paraId="0228A7AF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6CB58E75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14:paraId="0C270CF4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14:paraId="5128AD27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20879A12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0D2E6368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14:paraId="47A84F78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</w:tcPr>
          <w:p w14:paraId="1EFD7B66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14:paraId="7D73B27F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</w:tcPr>
          <w:p w14:paraId="5A93A60D" w14:textId="77777777" w:rsidR="006342AA" w:rsidRPr="001673C8" w:rsidRDefault="006342AA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D561A8F" w14:textId="77777777" w:rsidR="006342AA" w:rsidRPr="001673C8" w:rsidRDefault="006342AA" w:rsidP="005058AF">
            <w:pPr>
              <w:pStyle w:val="Other0"/>
              <w:spacing w:after="0" w:line="240" w:lineRule="auto"/>
              <w:ind w:firstLine="0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A07797" w14:paraId="332C0A9A" w14:textId="77777777" w:rsidTr="00A07797">
        <w:tc>
          <w:tcPr>
            <w:tcW w:w="565" w:type="dxa"/>
            <w:shd w:val="clear" w:color="auto" w:fill="auto"/>
          </w:tcPr>
          <w:p w14:paraId="3F895F0E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1410746E" w14:textId="790FC231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Thuế…</w:t>
            </w:r>
          </w:p>
        </w:tc>
        <w:tc>
          <w:tcPr>
            <w:tcW w:w="2025" w:type="dxa"/>
            <w:shd w:val="clear" w:color="auto" w:fill="auto"/>
          </w:tcPr>
          <w:p w14:paraId="564F595B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3D23D725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14:paraId="23016D2D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14:paraId="08C61CCF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334BF349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03C1194E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14:paraId="21F47A63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</w:tcPr>
          <w:p w14:paraId="3B07F285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14:paraId="3AEFA7E4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</w:tcPr>
          <w:p w14:paraId="1708ABEC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2B84B42" w14:textId="77777777" w:rsidR="00A07797" w:rsidRPr="001673C8" w:rsidRDefault="00A07797" w:rsidP="005058AF">
            <w:pPr>
              <w:pStyle w:val="Other0"/>
              <w:spacing w:after="0" w:line="240" w:lineRule="auto"/>
              <w:ind w:firstLine="0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A07797" w14:paraId="1D8EBCE1" w14:textId="77777777" w:rsidTr="00A07797">
        <w:tc>
          <w:tcPr>
            <w:tcW w:w="565" w:type="dxa"/>
            <w:shd w:val="clear" w:color="auto" w:fill="auto"/>
          </w:tcPr>
          <w:p w14:paraId="24CB6941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2A91A9B9" w14:textId="747BEA99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Tổng cộng</w:t>
            </w:r>
          </w:p>
        </w:tc>
        <w:tc>
          <w:tcPr>
            <w:tcW w:w="2025" w:type="dxa"/>
            <w:shd w:val="clear" w:color="auto" w:fill="auto"/>
          </w:tcPr>
          <w:p w14:paraId="3128E025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082BBF4A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14:paraId="1156372D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14:paraId="338F8327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23A745CA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632D08F5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14:paraId="51BD9025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</w:tcPr>
          <w:p w14:paraId="704FBFEB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14:paraId="3E828A77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</w:tcPr>
          <w:p w14:paraId="3106C6E1" w14:textId="77777777" w:rsidR="00A07797" w:rsidRPr="001673C8" w:rsidRDefault="00A07797" w:rsidP="005058AF">
            <w:pPr>
              <w:pStyle w:val="Tablecaption0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C0882CC" w14:textId="77777777" w:rsidR="00A07797" w:rsidRPr="001673C8" w:rsidRDefault="00A07797" w:rsidP="005058AF">
            <w:pPr>
              <w:pStyle w:val="Other0"/>
              <w:spacing w:after="0" w:line="240" w:lineRule="auto"/>
              <w:ind w:firstLine="0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A07797" w14:paraId="02542EC5" w14:textId="77777777" w:rsidTr="00A07797">
        <w:tc>
          <w:tcPr>
            <w:tcW w:w="14466" w:type="dxa"/>
            <w:gridSpan w:val="13"/>
            <w:shd w:val="clear" w:color="auto" w:fill="auto"/>
          </w:tcPr>
          <w:p w14:paraId="0B66D05D" w14:textId="72056C4B" w:rsidR="00A07797" w:rsidRPr="001673C8" w:rsidRDefault="00A07797" w:rsidP="005058AF">
            <w:pPr>
              <w:pStyle w:val="Other0"/>
              <w:spacing w:after="0" w:line="240" w:lineRule="auto"/>
              <w:ind w:firstLine="0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Bằng chữ:</w:t>
            </w:r>
          </w:p>
        </w:tc>
      </w:tr>
    </w:tbl>
    <w:p w14:paraId="7EDCC20A" w14:textId="77777777" w:rsidR="006342AA" w:rsidRPr="00D27F24" w:rsidRDefault="006342AA" w:rsidP="006342AA">
      <w:pPr>
        <w:pStyle w:val="Tablecaption0"/>
        <w:ind w:left="840" w:firstLine="0"/>
        <w:rPr>
          <w:sz w:val="24"/>
          <w:szCs w:val="24"/>
        </w:rPr>
      </w:pPr>
    </w:p>
    <w:p w14:paraId="289970C1" w14:textId="77777777" w:rsidR="006342AA" w:rsidRDefault="006342AA" w:rsidP="006342AA">
      <w:pPr>
        <w:pStyle w:val="Tablecaption0"/>
        <w:spacing w:after="60"/>
        <w:ind w:right="516" w:firstLine="720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2. </w:t>
      </w:r>
      <w:r w:rsidRPr="00D27F24">
        <w:rPr>
          <w:sz w:val="24"/>
          <w:szCs w:val="24"/>
        </w:rPr>
        <w:t>Báo giá này có hiệu lực trong vòng: …. ngày, kể từ ngày ... tháng ... năm ...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lưu ý phù hợp với thời gian chào giá tại thư mời của Trung tâm </w:t>
      </w:r>
    </w:p>
    <w:p w14:paraId="760CECB8" w14:textId="20687BFC" w:rsidR="006342AA" w:rsidRPr="00D27F24" w:rsidRDefault="006342AA" w:rsidP="006342AA">
      <w:pPr>
        <w:pStyle w:val="Tablecaption0"/>
        <w:spacing w:after="60"/>
        <w:ind w:right="516" w:firstLine="720"/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Y tế thị xã Đông Triều).</w:t>
      </w:r>
    </w:p>
    <w:p w14:paraId="68E24F0B" w14:textId="761EEAB5" w:rsidR="006342AA" w:rsidRPr="00D27F24" w:rsidRDefault="006342AA" w:rsidP="006342AA">
      <w:pPr>
        <w:pStyle w:val="Tablecaption0"/>
        <w:spacing w:after="60"/>
        <w:ind w:left="700" w:right="516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3. </w:t>
      </w:r>
      <w:r w:rsidRPr="00D27F24">
        <w:rPr>
          <w:sz w:val="24"/>
          <w:szCs w:val="24"/>
        </w:rPr>
        <w:t>Chúng tôi cam kết:</w:t>
      </w:r>
    </w:p>
    <w:p w14:paraId="4CFF511B" w14:textId="59D26CA8" w:rsidR="006342AA" w:rsidRPr="00D27F24" w:rsidRDefault="006342AA" w:rsidP="006342AA">
      <w:pPr>
        <w:pStyle w:val="BodyText"/>
        <w:tabs>
          <w:tab w:val="left" w:pos="1000"/>
        </w:tabs>
        <w:spacing w:after="60" w:line="252" w:lineRule="auto"/>
        <w:ind w:left="740" w:right="516"/>
        <w:jc w:val="both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 xml:space="preserve">  </w:t>
      </w:r>
      <w:r>
        <w:rPr>
          <w:i/>
          <w:iCs/>
          <w:sz w:val="24"/>
          <w:szCs w:val="24"/>
          <w:lang w:val="en-US"/>
        </w:rPr>
        <w:t xml:space="preserve">- </w:t>
      </w:r>
      <w:r w:rsidRPr="00D27F24">
        <w:rPr>
          <w:i/>
          <w:iCs/>
          <w:sz w:val="24"/>
          <w:szCs w:val="24"/>
        </w:rPr>
        <w:t>Không đang</w:t>
      </w:r>
      <w:r w:rsidRPr="00D27F24">
        <w:rPr>
          <w:i/>
          <w:iCs/>
          <w:sz w:val="24"/>
          <w:szCs w:val="24"/>
          <w:lang w:val="en-US"/>
        </w:rPr>
        <w:t xml:space="preserve"> </w:t>
      </w:r>
      <w:r w:rsidRPr="00D27F24">
        <w:rPr>
          <w:i/>
          <w:iCs/>
          <w:sz w:val="24"/>
          <w:szCs w:val="24"/>
        </w:rPr>
        <w:t>trong quá trình th</w:t>
      </w:r>
      <w:r w:rsidRPr="00D27F24">
        <w:rPr>
          <w:i/>
          <w:iCs/>
          <w:sz w:val="24"/>
          <w:szCs w:val="24"/>
          <w:lang w:val="en-US"/>
        </w:rPr>
        <w:t>ự</w:t>
      </w:r>
      <w:r w:rsidRPr="00D27F24">
        <w:rPr>
          <w:i/>
          <w:iCs/>
          <w:sz w:val="24"/>
          <w:szCs w:val="24"/>
        </w:rPr>
        <w:t>c hiện thủ tục giải th</w:t>
      </w:r>
      <w:r w:rsidRPr="00D27F24">
        <w:rPr>
          <w:i/>
          <w:iCs/>
          <w:sz w:val="24"/>
          <w:szCs w:val="24"/>
          <w:lang w:val="en-US"/>
        </w:rPr>
        <w:t>ể</w:t>
      </w:r>
      <w:r w:rsidRPr="00D27F24">
        <w:rPr>
          <w:i/>
          <w:iCs/>
          <w:sz w:val="24"/>
          <w:szCs w:val="24"/>
        </w:rPr>
        <w:t xml:space="preserve"> hoặc bị thu h</w:t>
      </w:r>
      <w:r w:rsidRPr="00D27F24">
        <w:rPr>
          <w:i/>
          <w:iCs/>
          <w:sz w:val="24"/>
          <w:szCs w:val="24"/>
          <w:lang w:val="en-US"/>
        </w:rPr>
        <w:t>ồ</w:t>
      </w:r>
      <w:r w:rsidRPr="00D27F24">
        <w:rPr>
          <w:i/>
          <w:iCs/>
          <w:sz w:val="24"/>
          <w:szCs w:val="24"/>
        </w:rPr>
        <w:t>i Gi</w:t>
      </w:r>
      <w:r w:rsidRPr="00D27F24">
        <w:rPr>
          <w:i/>
          <w:iCs/>
          <w:sz w:val="24"/>
          <w:szCs w:val="24"/>
          <w:lang w:val="en-US"/>
        </w:rPr>
        <w:t>ấ</w:t>
      </w:r>
      <w:r w:rsidRPr="00D27F24">
        <w:rPr>
          <w:i/>
          <w:iCs/>
          <w:sz w:val="24"/>
          <w:szCs w:val="24"/>
        </w:rPr>
        <w:t xml:space="preserve">y chứng nhận đăng ký doanh nghiệp hoặc Giấy chứng nhận đăng ký hộ kinh doanh hoặc các tài liệu </w:t>
      </w:r>
      <w:r w:rsidRPr="00D27F24">
        <w:rPr>
          <w:i/>
          <w:iCs/>
          <w:sz w:val="24"/>
          <w:szCs w:val="24"/>
          <w:lang w:val="en-US"/>
        </w:rPr>
        <w:t>tương</w:t>
      </w:r>
      <w:r w:rsidRPr="00D27F24">
        <w:rPr>
          <w:i/>
          <w:iCs/>
          <w:sz w:val="24"/>
          <w:szCs w:val="24"/>
        </w:rPr>
        <w:t xml:space="preserve"> đư</w:t>
      </w:r>
      <w:r w:rsidRPr="00D27F24">
        <w:rPr>
          <w:i/>
          <w:iCs/>
          <w:sz w:val="24"/>
          <w:szCs w:val="24"/>
          <w:lang w:val="en-US"/>
        </w:rPr>
        <w:t>ơ</w:t>
      </w:r>
      <w:r w:rsidRPr="00D27F24">
        <w:rPr>
          <w:i/>
          <w:iCs/>
          <w:sz w:val="24"/>
          <w:szCs w:val="24"/>
        </w:rPr>
        <w:t>ng khác; không thuộc trường h</w:t>
      </w:r>
      <w:r w:rsidRPr="00D27F24">
        <w:rPr>
          <w:i/>
          <w:iCs/>
          <w:sz w:val="24"/>
          <w:szCs w:val="24"/>
          <w:lang w:val="en-US"/>
        </w:rPr>
        <w:t>ợ</w:t>
      </w:r>
      <w:r w:rsidRPr="00D27F24">
        <w:rPr>
          <w:i/>
          <w:iCs/>
          <w:sz w:val="24"/>
          <w:szCs w:val="24"/>
        </w:rPr>
        <w:t>p mất khả năng thanh toán theo quy định của pháp luật về doanh nghiệp.</w:t>
      </w:r>
    </w:p>
    <w:p w14:paraId="79D7592A" w14:textId="789F5320" w:rsidR="006342AA" w:rsidRPr="00D27F24" w:rsidRDefault="006342AA" w:rsidP="006342AA">
      <w:pPr>
        <w:pStyle w:val="BodyText"/>
        <w:tabs>
          <w:tab w:val="left" w:pos="1000"/>
        </w:tabs>
        <w:spacing w:after="60"/>
        <w:ind w:left="720" w:right="516"/>
        <w:jc w:val="both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 xml:space="preserve">- </w:t>
      </w:r>
      <w:r w:rsidRPr="00D27F24">
        <w:rPr>
          <w:i/>
          <w:iCs/>
          <w:sz w:val="24"/>
          <w:szCs w:val="24"/>
        </w:rPr>
        <w:t xml:space="preserve">Giá trị của các </w:t>
      </w:r>
      <w:r>
        <w:rPr>
          <w:i/>
          <w:iCs/>
          <w:sz w:val="24"/>
          <w:szCs w:val="24"/>
          <w:lang w:val="en-US"/>
        </w:rPr>
        <w:t>hàng hóa</w:t>
      </w:r>
      <w:r w:rsidRPr="00D27F24">
        <w:rPr>
          <w:i/>
          <w:iCs/>
          <w:sz w:val="24"/>
          <w:szCs w:val="24"/>
        </w:rPr>
        <w:t xml:space="preserve"> nêu trong báo giá là phù hợp, không vi phạm quy định của pháp luật về cạnh tranh, bán phá giá.</w:t>
      </w:r>
    </w:p>
    <w:p w14:paraId="59B0FBC5" w14:textId="2C3A7645" w:rsidR="006342AA" w:rsidRPr="00A07797" w:rsidRDefault="006342AA" w:rsidP="00A07797">
      <w:pPr>
        <w:pStyle w:val="BodyText"/>
        <w:tabs>
          <w:tab w:val="left" w:pos="1000"/>
        </w:tabs>
        <w:spacing w:after="60"/>
        <w:ind w:left="720" w:right="516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- </w:t>
      </w:r>
      <w:r w:rsidRPr="00D27F24">
        <w:rPr>
          <w:i/>
          <w:iCs/>
          <w:sz w:val="24"/>
          <w:szCs w:val="24"/>
        </w:rPr>
        <w:t>Những thông tin nêu trong báo giá là trung thực.</w:t>
      </w:r>
    </w:p>
    <w:tbl>
      <w:tblPr>
        <w:tblW w:w="7371" w:type="dxa"/>
        <w:tblInd w:w="7792" w:type="dxa"/>
        <w:tblLook w:val="04A0" w:firstRow="1" w:lastRow="0" w:firstColumn="1" w:lastColumn="0" w:noHBand="0" w:noVBand="1"/>
      </w:tblPr>
      <w:tblGrid>
        <w:gridCol w:w="7371"/>
      </w:tblGrid>
      <w:tr w:rsidR="006342AA" w14:paraId="17EFFF23" w14:textId="77777777" w:rsidTr="005058AF">
        <w:tc>
          <w:tcPr>
            <w:tcW w:w="7371" w:type="dxa"/>
            <w:shd w:val="clear" w:color="auto" w:fill="auto"/>
          </w:tcPr>
          <w:p w14:paraId="75B7AA5A" w14:textId="77777777" w:rsidR="006342AA" w:rsidRPr="001673C8" w:rsidRDefault="006342AA" w:rsidP="005058AF">
            <w:pPr>
              <w:pStyle w:val="Other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3C8">
              <w:rPr>
                <w:sz w:val="24"/>
                <w:szCs w:val="24"/>
              </w:rPr>
              <w:t>….., ngày    tháng    năm</w:t>
            </w:r>
          </w:p>
          <w:p w14:paraId="220F2D37" w14:textId="77777777" w:rsidR="006342AA" w:rsidRPr="001673C8" w:rsidRDefault="006342AA" w:rsidP="005058AF">
            <w:pPr>
              <w:pStyle w:val="BodyText"/>
              <w:ind w:left="0"/>
              <w:jc w:val="center"/>
              <w:rPr>
                <w:b/>
                <w:bCs/>
                <w:lang w:val="en-US"/>
              </w:rPr>
            </w:pPr>
            <w:r w:rsidRPr="001673C8">
              <w:rPr>
                <w:b/>
                <w:bCs/>
              </w:rPr>
              <w:t>Đại diện hợp pháp của hãng sản xuất, nhà cung</w:t>
            </w:r>
            <w:r w:rsidRPr="001673C8">
              <w:rPr>
                <w:b/>
                <w:bCs/>
                <w:lang w:val="en-US"/>
              </w:rPr>
              <w:t xml:space="preserve"> </w:t>
            </w:r>
            <w:r w:rsidRPr="001673C8">
              <w:rPr>
                <w:b/>
                <w:bCs/>
              </w:rPr>
              <w:t>cấp</w:t>
            </w:r>
          </w:p>
          <w:p w14:paraId="3B466DD3" w14:textId="77777777" w:rsidR="006342AA" w:rsidRPr="001673C8" w:rsidRDefault="006342AA" w:rsidP="005058AF">
            <w:pPr>
              <w:pStyle w:val="BodyText"/>
              <w:ind w:left="0"/>
              <w:jc w:val="center"/>
              <w:rPr>
                <w:i/>
                <w:iCs/>
                <w:lang w:val="en-US"/>
              </w:rPr>
            </w:pPr>
            <w:r w:rsidRPr="001673C8">
              <w:rPr>
                <w:i/>
                <w:iCs/>
                <w:lang w:val="en-US"/>
              </w:rPr>
              <w:t>(Ký tên, đóng dấu)</w:t>
            </w:r>
          </w:p>
        </w:tc>
      </w:tr>
    </w:tbl>
    <w:p w14:paraId="1F0437D9" w14:textId="77777777" w:rsidR="00D65101" w:rsidRPr="003F0F7A" w:rsidRDefault="00D65101" w:rsidP="005B0FE1">
      <w:pPr>
        <w:rPr>
          <w:sz w:val="26"/>
          <w:szCs w:val="26"/>
        </w:rPr>
      </w:pPr>
    </w:p>
    <w:sectPr w:rsidR="00D65101" w:rsidRPr="003F0F7A" w:rsidSect="00A07797">
      <w:pgSz w:w="16840" w:h="11907" w:orient="landscape" w:code="9"/>
      <w:pgMar w:top="794" w:right="851" w:bottom="73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F4CA6"/>
    <w:multiLevelType w:val="hybridMultilevel"/>
    <w:tmpl w:val="DD94F0B2"/>
    <w:lvl w:ilvl="0" w:tplc="97982D72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8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35"/>
    <w:rsid w:val="0000116B"/>
    <w:rsid w:val="00003D98"/>
    <w:rsid w:val="00021442"/>
    <w:rsid w:val="000219D3"/>
    <w:rsid w:val="00034A56"/>
    <w:rsid w:val="00035EF2"/>
    <w:rsid w:val="000407B7"/>
    <w:rsid w:val="000514F9"/>
    <w:rsid w:val="00056F41"/>
    <w:rsid w:val="000634DB"/>
    <w:rsid w:val="00065EA3"/>
    <w:rsid w:val="00066F6A"/>
    <w:rsid w:val="000712C5"/>
    <w:rsid w:val="00074B34"/>
    <w:rsid w:val="00076B7E"/>
    <w:rsid w:val="00077825"/>
    <w:rsid w:val="000A24CA"/>
    <w:rsid w:val="000A5524"/>
    <w:rsid w:val="000A57AA"/>
    <w:rsid w:val="000B74EB"/>
    <w:rsid w:val="000C23DC"/>
    <w:rsid w:val="000D2EAC"/>
    <w:rsid w:val="000D3B82"/>
    <w:rsid w:val="000D3B92"/>
    <w:rsid w:val="000D79EE"/>
    <w:rsid w:val="000E6EC5"/>
    <w:rsid w:val="000E71BC"/>
    <w:rsid w:val="001041D3"/>
    <w:rsid w:val="001044BD"/>
    <w:rsid w:val="00104A2A"/>
    <w:rsid w:val="00104A4E"/>
    <w:rsid w:val="001505C8"/>
    <w:rsid w:val="001612C5"/>
    <w:rsid w:val="001619A7"/>
    <w:rsid w:val="00164010"/>
    <w:rsid w:val="001643B0"/>
    <w:rsid w:val="00176D9E"/>
    <w:rsid w:val="00177538"/>
    <w:rsid w:val="0018474A"/>
    <w:rsid w:val="0018514A"/>
    <w:rsid w:val="001906B7"/>
    <w:rsid w:val="00190D44"/>
    <w:rsid w:val="00190E4A"/>
    <w:rsid w:val="001B4683"/>
    <w:rsid w:val="001B5105"/>
    <w:rsid w:val="001D2A38"/>
    <w:rsid w:val="001E7FE4"/>
    <w:rsid w:val="00224A90"/>
    <w:rsid w:val="0022643F"/>
    <w:rsid w:val="00241E01"/>
    <w:rsid w:val="00243963"/>
    <w:rsid w:val="002625AD"/>
    <w:rsid w:val="00271E0B"/>
    <w:rsid w:val="0027240B"/>
    <w:rsid w:val="00277DB2"/>
    <w:rsid w:val="0028258A"/>
    <w:rsid w:val="002848E5"/>
    <w:rsid w:val="00285994"/>
    <w:rsid w:val="00297773"/>
    <w:rsid w:val="002A0E0F"/>
    <w:rsid w:val="002B6AD3"/>
    <w:rsid w:val="002C2837"/>
    <w:rsid w:val="002C2F81"/>
    <w:rsid w:val="002D2C13"/>
    <w:rsid w:val="002D5160"/>
    <w:rsid w:val="002E2301"/>
    <w:rsid w:val="002E233A"/>
    <w:rsid w:val="002F144D"/>
    <w:rsid w:val="00300511"/>
    <w:rsid w:val="003069ED"/>
    <w:rsid w:val="003174E3"/>
    <w:rsid w:val="00323891"/>
    <w:rsid w:val="003248AB"/>
    <w:rsid w:val="00326195"/>
    <w:rsid w:val="003447BA"/>
    <w:rsid w:val="003727D3"/>
    <w:rsid w:val="00382868"/>
    <w:rsid w:val="0039356E"/>
    <w:rsid w:val="00396AD5"/>
    <w:rsid w:val="003A2597"/>
    <w:rsid w:val="003A71A2"/>
    <w:rsid w:val="003C748B"/>
    <w:rsid w:val="003E1D3B"/>
    <w:rsid w:val="003F0F7A"/>
    <w:rsid w:val="003F7E03"/>
    <w:rsid w:val="00405BA5"/>
    <w:rsid w:val="00412988"/>
    <w:rsid w:val="00417799"/>
    <w:rsid w:val="0042504C"/>
    <w:rsid w:val="00434D1D"/>
    <w:rsid w:val="00434F02"/>
    <w:rsid w:val="00435C65"/>
    <w:rsid w:val="00441FE8"/>
    <w:rsid w:val="00461347"/>
    <w:rsid w:val="0046767A"/>
    <w:rsid w:val="0049125A"/>
    <w:rsid w:val="0049319C"/>
    <w:rsid w:val="004978FD"/>
    <w:rsid w:val="004A7BB5"/>
    <w:rsid w:val="004B1387"/>
    <w:rsid w:val="004D38F8"/>
    <w:rsid w:val="004F1E59"/>
    <w:rsid w:val="00507546"/>
    <w:rsid w:val="005113CB"/>
    <w:rsid w:val="00523A5F"/>
    <w:rsid w:val="00524A15"/>
    <w:rsid w:val="00532164"/>
    <w:rsid w:val="00542F33"/>
    <w:rsid w:val="00555A36"/>
    <w:rsid w:val="00557959"/>
    <w:rsid w:val="00557E53"/>
    <w:rsid w:val="005639A8"/>
    <w:rsid w:val="00573E89"/>
    <w:rsid w:val="00587DA2"/>
    <w:rsid w:val="005B0FE1"/>
    <w:rsid w:val="005B4F64"/>
    <w:rsid w:val="005C3367"/>
    <w:rsid w:val="005D53CB"/>
    <w:rsid w:val="005D5812"/>
    <w:rsid w:val="005D6816"/>
    <w:rsid w:val="005E5166"/>
    <w:rsid w:val="005F2EC4"/>
    <w:rsid w:val="005F4AF3"/>
    <w:rsid w:val="006061C3"/>
    <w:rsid w:val="006066AD"/>
    <w:rsid w:val="00612BC8"/>
    <w:rsid w:val="00621AA6"/>
    <w:rsid w:val="006342AA"/>
    <w:rsid w:val="006454D7"/>
    <w:rsid w:val="00670288"/>
    <w:rsid w:val="006813D3"/>
    <w:rsid w:val="006869E7"/>
    <w:rsid w:val="0069178A"/>
    <w:rsid w:val="00692B2D"/>
    <w:rsid w:val="006937CA"/>
    <w:rsid w:val="006A0557"/>
    <w:rsid w:val="006B52B6"/>
    <w:rsid w:val="006C0019"/>
    <w:rsid w:val="006C1000"/>
    <w:rsid w:val="006E6AD2"/>
    <w:rsid w:val="00724CFB"/>
    <w:rsid w:val="00741473"/>
    <w:rsid w:val="007535CE"/>
    <w:rsid w:val="00764039"/>
    <w:rsid w:val="007774C3"/>
    <w:rsid w:val="0078556A"/>
    <w:rsid w:val="007953CF"/>
    <w:rsid w:val="007A7B37"/>
    <w:rsid w:val="007B14E0"/>
    <w:rsid w:val="007E5116"/>
    <w:rsid w:val="008026FF"/>
    <w:rsid w:val="008102E6"/>
    <w:rsid w:val="00821E9D"/>
    <w:rsid w:val="00832B50"/>
    <w:rsid w:val="008345F8"/>
    <w:rsid w:val="008506A2"/>
    <w:rsid w:val="00852F8A"/>
    <w:rsid w:val="00862317"/>
    <w:rsid w:val="0086463E"/>
    <w:rsid w:val="00864E97"/>
    <w:rsid w:val="00866672"/>
    <w:rsid w:val="00866746"/>
    <w:rsid w:val="00875092"/>
    <w:rsid w:val="00881B6B"/>
    <w:rsid w:val="00884C10"/>
    <w:rsid w:val="008B0830"/>
    <w:rsid w:val="008C545D"/>
    <w:rsid w:val="008E1E30"/>
    <w:rsid w:val="008E1F83"/>
    <w:rsid w:val="00907FB0"/>
    <w:rsid w:val="0091374B"/>
    <w:rsid w:val="00927B74"/>
    <w:rsid w:val="00930540"/>
    <w:rsid w:val="00932E3C"/>
    <w:rsid w:val="00960469"/>
    <w:rsid w:val="009628C0"/>
    <w:rsid w:val="0099158F"/>
    <w:rsid w:val="00992EEA"/>
    <w:rsid w:val="00995984"/>
    <w:rsid w:val="009A497B"/>
    <w:rsid w:val="009A5E09"/>
    <w:rsid w:val="009A7D0E"/>
    <w:rsid w:val="009B50BA"/>
    <w:rsid w:val="009C0754"/>
    <w:rsid w:val="009D022F"/>
    <w:rsid w:val="009D224E"/>
    <w:rsid w:val="009E1C3D"/>
    <w:rsid w:val="009E787A"/>
    <w:rsid w:val="00A07797"/>
    <w:rsid w:val="00A20A36"/>
    <w:rsid w:val="00A4142C"/>
    <w:rsid w:val="00A4332E"/>
    <w:rsid w:val="00A4453D"/>
    <w:rsid w:val="00A55DDB"/>
    <w:rsid w:val="00A6750A"/>
    <w:rsid w:val="00A84A4F"/>
    <w:rsid w:val="00A910A6"/>
    <w:rsid w:val="00AA2067"/>
    <w:rsid w:val="00AB7311"/>
    <w:rsid w:val="00AC1B25"/>
    <w:rsid w:val="00AC3D67"/>
    <w:rsid w:val="00AC5014"/>
    <w:rsid w:val="00AD5182"/>
    <w:rsid w:val="00AE46D3"/>
    <w:rsid w:val="00B006FC"/>
    <w:rsid w:val="00B23D51"/>
    <w:rsid w:val="00B33564"/>
    <w:rsid w:val="00B375BA"/>
    <w:rsid w:val="00B52864"/>
    <w:rsid w:val="00B74E74"/>
    <w:rsid w:val="00B75054"/>
    <w:rsid w:val="00B75A3B"/>
    <w:rsid w:val="00B7722A"/>
    <w:rsid w:val="00B80774"/>
    <w:rsid w:val="00B83F8B"/>
    <w:rsid w:val="00B95C88"/>
    <w:rsid w:val="00BB6185"/>
    <w:rsid w:val="00BC03BC"/>
    <w:rsid w:val="00BC3333"/>
    <w:rsid w:val="00BE2CBB"/>
    <w:rsid w:val="00BF2FF2"/>
    <w:rsid w:val="00C0631E"/>
    <w:rsid w:val="00C146FA"/>
    <w:rsid w:val="00C24089"/>
    <w:rsid w:val="00C5240B"/>
    <w:rsid w:val="00C5683C"/>
    <w:rsid w:val="00C91C1B"/>
    <w:rsid w:val="00C9580C"/>
    <w:rsid w:val="00CC59DE"/>
    <w:rsid w:val="00CD45E8"/>
    <w:rsid w:val="00CF0519"/>
    <w:rsid w:val="00CF241F"/>
    <w:rsid w:val="00CF4AD2"/>
    <w:rsid w:val="00CF5DA4"/>
    <w:rsid w:val="00D05EA2"/>
    <w:rsid w:val="00D25C8A"/>
    <w:rsid w:val="00D429BF"/>
    <w:rsid w:val="00D43D1F"/>
    <w:rsid w:val="00D44BEB"/>
    <w:rsid w:val="00D55B33"/>
    <w:rsid w:val="00D60BE0"/>
    <w:rsid w:val="00D65101"/>
    <w:rsid w:val="00D70794"/>
    <w:rsid w:val="00D744A6"/>
    <w:rsid w:val="00D8790E"/>
    <w:rsid w:val="00DC0602"/>
    <w:rsid w:val="00DC1F6D"/>
    <w:rsid w:val="00DC4763"/>
    <w:rsid w:val="00DC6D3F"/>
    <w:rsid w:val="00DE0F7A"/>
    <w:rsid w:val="00DE327B"/>
    <w:rsid w:val="00E01318"/>
    <w:rsid w:val="00E156AE"/>
    <w:rsid w:val="00E177B5"/>
    <w:rsid w:val="00E20F9A"/>
    <w:rsid w:val="00E32495"/>
    <w:rsid w:val="00E57EEB"/>
    <w:rsid w:val="00E672D2"/>
    <w:rsid w:val="00E77799"/>
    <w:rsid w:val="00E943B0"/>
    <w:rsid w:val="00EA3BCB"/>
    <w:rsid w:val="00EC1651"/>
    <w:rsid w:val="00ED4CAC"/>
    <w:rsid w:val="00EF7BE2"/>
    <w:rsid w:val="00F01315"/>
    <w:rsid w:val="00F01BC3"/>
    <w:rsid w:val="00F13C35"/>
    <w:rsid w:val="00F31D67"/>
    <w:rsid w:val="00F36520"/>
    <w:rsid w:val="00F3772F"/>
    <w:rsid w:val="00F422B0"/>
    <w:rsid w:val="00F44996"/>
    <w:rsid w:val="00F80345"/>
    <w:rsid w:val="00F8268A"/>
    <w:rsid w:val="00FA3424"/>
    <w:rsid w:val="00FA6801"/>
    <w:rsid w:val="00FA75C6"/>
    <w:rsid w:val="00FB4506"/>
    <w:rsid w:val="00FB4A8A"/>
    <w:rsid w:val="00FC5400"/>
    <w:rsid w:val="00FD1DB6"/>
    <w:rsid w:val="00FD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8611"/>
  <w15:chartTrackingRefBased/>
  <w15:docId w15:val="{E888873B-75AC-4FAC-AE99-A81E242D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68A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158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13C35"/>
    <w:rPr>
      <w:color w:val="0000FF"/>
      <w:u w:val="single"/>
    </w:rPr>
  </w:style>
  <w:style w:type="table" w:styleId="TableGrid">
    <w:name w:val="Table Grid"/>
    <w:basedOn w:val="TableNormal"/>
    <w:uiPriority w:val="59"/>
    <w:rsid w:val="0060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7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78FD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rsid w:val="0099158F"/>
    <w:rPr>
      <w:rFonts w:asciiTheme="majorHAnsi" w:eastAsiaTheme="majorEastAsia" w:hAnsiTheme="majorHAnsi" w:cstheme="majorBidi"/>
      <w:color w:val="2F5496" w:themeColor="accent1" w:themeShade="BF"/>
      <w:kern w:val="0"/>
      <w:sz w:val="28"/>
      <w14:ligatures w14:val="none"/>
    </w:rPr>
  </w:style>
  <w:style w:type="character" w:customStyle="1" w:styleId="Vnbnnidung2">
    <w:name w:val="Văn bản nội dung (2)_"/>
    <w:link w:val="Vnbnnidung20"/>
    <w:locked/>
    <w:rsid w:val="00B74E74"/>
    <w:rPr>
      <w:b/>
      <w:bCs/>
      <w:color w:val="0E1013"/>
      <w:sz w:val="22"/>
    </w:rPr>
  </w:style>
  <w:style w:type="paragraph" w:customStyle="1" w:styleId="Vnbnnidung20">
    <w:name w:val="Văn bản nội dung (2)"/>
    <w:basedOn w:val="Normal"/>
    <w:link w:val="Vnbnnidung2"/>
    <w:rsid w:val="00B74E74"/>
    <w:pPr>
      <w:widowControl w:val="0"/>
    </w:pPr>
    <w:rPr>
      <w:rFonts w:eastAsiaTheme="minorHAnsi" w:cstheme="minorBidi"/>
      <w:b/>
      <w:bCs/>
      <w:color w:val="0E1013"/>
      <w:kern w:val="2"/>
      <w:sz w:val="22"/>
      <w:szCs w:val="22"/>
      <w14:ligatures w14:val="standardContextual"/>
    </w:rPr>
  </w:style>
  <w:style w:type="character" w:customStyle="1" w:styleId="Vnbnnidung">
    <w:name w:val="Văn bản nội dung_"/>
    <w:link w:val="Vnbnnidung0"/>
    <w:locked/>
    <w:rsid w:val="00B74E74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B74E74"/>
    <w:pPr>
      <w:widowControl w:val="0"/>
      <w:spacing w:line="266" w:lineRule="auto"/>
    </w:pPr>
    <w:rPr>
      <w:rFonts w:eastAsiaTheme="minorHAnsi" w:cstheme="minorBidi"/>
      <w:kern w:val="2"/>
      <w:sz w:val="26"/>
      <w:szCs w:val="26"/>
      <w14:ligatures w14:val="standardContextual"/>
    </w:rPr>
  </w:style>
  <w:style w:type="paragraph" w:styleId="BodyText">
    <w:name w:val="Body Text"/>
    <w:basedOn w:val="Normal"/>
    <w:link w:val="BodyTextChar"/>
    <w:qFormat/>
    <w:rsid w:val="006342AA"/>
    <w:pPr>
      <w:widowControl w:val="0"/>
      <w:autoSpaceDE w:val="0"/>
      <w:autoSpaceDN w:val="0"/>
      <w:ind w:left="442"/>
    </w:pPr>
    <w:rPr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6342AA"/>
    <w:rPr>
      <w:rFonts w:eastAsia="Times New Roman" w:cs="Times New Roman"/>
      <w:kern w:val="0"/>
      <w:sz w:val="28"/>
      <w:szCs w:val="28"/>
      <w:lang w:val="vi"/>
      <w14:ligatures w14:val="none"/>
    </w:rPr>
  </w:style>
  <w:style w:type="character" w:customStyle="1" w:styleId="Tablecaption">
    <w:name w:val="Table caption_"/>
    <w:link w:val="Tablecaption0"/>
    <w:rsid w:val="006342AA"/>
    <w:rPr>
      <w:rFonts w:eastAsia="Times New Roman" w:cs="Times New Roman"/>
      <w:sz w:val="26"/>
      <w:szCs w:val="26"/>
    </w:rPr>
  </w:style>
  <w:style w:type="character" w:customStyle="1" w:styleId="Other">
    <w:name w:val="Other_"/>
    <w:link w:val="Other0"/>
    <w:rsid w:val="006342AA"/>
    <w:rPr>
      <w:rFonts w:eastAsia="Times New Roman" w:cs="Times New Roman"/>
      <w:i/>
      <w:iCs/>
      <w:sz w:val="26"/>
      <w:szCs w:val="26"/>
    </w:rPr>
  </w:style>
  <w:style w:type="character" w:customStyle="1" w:styleId="Heading1">
    <w:name w:val="Heading #1_"/>
    <w:link w:val="Heading10"/>
    <w:rsid w:val="006342AA"/>
    <w:rPr>
      <w:rFonts w:eastAsia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6342AA"/>
    <w:pPr>
      <w:widowControl w:val="0"/>
      <w:ind w:firstLine="700"/>
    </w:pPr>
    <w:rPr>
      <w:kern w:val="2"/>
      <w:sz w:val="26"/>
      <w:szCs w:val="26"/>
      <w14:ligatures w14:val="standardContextual"/>
    </w:rPr>
  </w:style>
  <w:style w:type="paragraph" w:customStyle="1" w:styleId="Other0">
    <w:name w:val="Other"/>
    <w:basedOn w:val="Normal"/>
    <w:link w:val="Other"/>
    <w:rsid w:val="006342AA"/>
    <w:pPr>
      <w:widowControl w:val="0"/>
      <w:spacing w:after="100" w:line="259" w:lineRule="auto"/>
      <w:ind w:firstLine="400"/>
    </w:pPr>
    <w:rPr>
      <w:i/>
      <w:iCs/>
      <w:kern w:val="2"/>
      <w:sz w:val="26"/>
      <w:szCs w:val="26"/>
      <w14:ligatures w14:val="standardContextual"/>
    </w:rPr>
  </w:style>
  <w:style w:type="paragraph" w:customStyle="1" w:styleId="Heading10">
    <w:name w:val="Heading #1"/>
    <w:basedOn w:val="Normal"/>
    <w:link w:val="Heading1"/>
    <w:rsid w:val="006342AA"/>
    <w:pPr>
      <w:widowControl w:val="0"/>
      <w:spacing w:after="170"/>
      <w:jc w:val="center"/>
      <w:outlineLvl w:val="0"/>
    </w:pPr>
    <w:rPr>
      <w:b/>
      <w:bCs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idongmuasamttytd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18ED1-5635-4A41-B265-31FDD84C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257</cp:revision>
  <cp:lastPrinted>2024-07-24T02:49:00Z</cp:lastPrinted>
  <dcterms:created xsi:type="dcterms:W3CDTF">2023-05-18T01:50:00Z</dcterms:created>
  <dcterms:modified xsi:type="dcterms:W3CDTF">2024-07-24T03:00:00Z</dcterms:modified>
</cp:coreProperties>
</file>